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3D33740"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7B9932C" w:rsidR="001C12E9" w:rsidRPr="00AB7D2B" w:rsidRDefault="001C12E9" w:rsidP="001C12E9">
                      <w:pPr>
                        <w:jc w:val="center"/>
                        <w:rPr>
                          <w:rFonts w:ascii="Arial" w:hAnsi="Arial" w:cs="Arial"/>
                          <w:sz w:val="36"/>
                        </w:rPr>
                      </w:pPr>
                      <w:r>
                        <w:rPr>
                          <w:rFonts w:ascii="Arial" w:hAnsi="Arial" w:cs="Arial"/>
                          <w:sz w:val="36"/>
                        </w:rPr>
                        <w:t>SSA-</w:t>
                      </w:r>
                      <w:r w:rsidR="00913D8C">
                        <w:rPr>
                          <w:rFonts w:ascii="Arial" w:hAnsi="Arial" w:cs="Arial"/>
                          <w:sz w:val="36"/>
                        </w:rPr>
                        <w:t>V</w:t>
                      </w:r>
                      <w:r>
                        <w:rPr>
                          <w:rFonts w:ascii="Arial" w:hAnsi="Arial" w:cs="Arial"/>
                          <w:sz w:val="36"/>
                        </w:rPr>
                        <w:t xml:space="preserve"> bilag 202</w:t>
                      </w:r>
                      <w:r w:rsidR="00CA1FF1">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A9D1CC2" w:rsidR="00C6413C" w:rsidRPr="0055638D" w:rsidRDefault="00C6413C" w:rsidP="00C6413C">
                      <w:pPr>
                        <w:pStyle w:val="Tittelforside"/>
                        <w:rPr>
                          <w:color w:val="012A4C"/>
                        </w:rPr>
                      </w:pPr>
                      <w:r>
                        <w:rPr>
                          <w:color w:val="012A4C"/>
                        </w:rPr>
                        <w:t>Bilag til SSA-</w:t>
                      </w:r>
                      <w:r w:rsidR="00F12C5E">
                        <w:rPr>
                          <w:color w:val="012A4C"/>
                        </w:rPr>
                        <w:t>V</w:t>
                      </w:r>
                    </w:p>
                    <w:p w14:paraId="67AF8E70" w14:textId="77777777" w:rsidR="00DD72F2" w:rsidRPr="000652F1" w:rsidRDefault="00DD72F2" w:rsidP="00DD72F2">
                      <w:pPr>
                        <w:pStyle w:val="undertittel"/>
                        <w:rPr>
                          <w:color w:val="012A4C"/>
                          <w:sz w:val="32"/>
                          <w:szCs w:val="32"/>
                        </w:rPr>
                      </w:pPr>
                      <w:r>
                        <w:rPr>
                          <w:color w:val="012A4C"/>
                          <w:sz w:val="32"/>
                          <w:szCs w:val="32"/>
                        </w:rPr>
                        <w:t>Bilag til vedlikeholdsavtalen</w:t>
                      </w:r>
                    </w:p>
                    <w:p w14:paraId="3F39A293" w14:textId="6A3AAA99" w:rsidR="00C1359E" w:rsidRPr="00757692" w:rsidRDefault="00C1359E" w:rsidP="00DD72F2">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25B701A2" w14:textId="77777777" w:rsidR="00913D8C" w:rsidRPr="00564687" w:rsidRDefault="00913D8C" w:rsidP="00913D8C">
                      <w:pPr>
                        <w:pStyle w:val="undertittel2"/>
                      </w:pPr>
                      <w:r w:rsidRPr="00573648">
                        <w:t xml:space="preserve">Statens standardavtale </w:t>
                      </w:r>
                      <w:r w:rsidRPr="0019546F">
                        <w:t xml:space="preserve">om </w:t>
                      </w:r>
                      <w:r>
                        <w:t>vedlikehold og service på utstyr og programvare</w:t>
                      </w:r>
                    </w:p>
                    <w:p w14:paraId="463E61B6" w14:textId="14CA088F" w:rsidR="00EC6897" w:rsidRPr="00564687" w:rsidRDefault="00EC6897" w:rsidP="00913D8C">
                      <w:pPr>
                        <w:pStyle w:val="undertittel2"/>
                      </w:pP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1342E6E" w14:textId="5D122BFD" w:rsidR="001F00F0" w:rsidRDefault="00904DB6">
      <w:pPr>
        <w:pStyle w:val="INNH1"/>
        <w:rPr>
          <w:rFonts w:eastAsiaTheme="minorEastAsia" w:cstheme="minorBidi"/>
          <w:b w:val="0"/>
          <w:bCs w:val="0"/>
          <w:kern w:val="2"/>
          <w:sz w:val="24"/>
          <w:szCs w:val="24"/>
          <w14:ligatures w14:val="standardContextual"/>
        </w:rPr>
      </w:pPr>
      <w:r w:rsidRPr="00AE355A">
        <w:rPr>
          <w:caps/>
          <w:lang w:val="en-GB"/>
        </w:rPr>
        <w:fldChar w:fldCharType="begin"/>
      </w:r>
      <w:r w:rsidRPr="00AE355A">
        <w:rPr>
          <w:caps/>
          <w:lang w:val="en-GB"/>
        </w:rPr>
        <w:instrText xml:space="preserve"> TOC \o "1-3" \h \z \u </w:instrText>
      </w:r>
      <w:r w:rsidRPr="00AE355A">
        <w:rPr>
          <w:caps/>
          <w:lang w:val="en-GB"/>
        </w:rPr>
        <w:fldChar w:fldCharType="separate"/>
      </w:r>
      <w:hyperlink w:anchor="_Toc233617972" w:history="1">
        <w:r w:rsidR="001F00F0" w:rsidRPr="00195727">
          <w:rPr>
            <w:rStyle w:val="Hyperkobling"/>
          </w:rPr>
          <w:t>Bilag 1: Kundens behovsbeskrivelse og kravspesifikasjon</w:t>
        </w:r>
        <w:r w:rsidR="001F00F0">
          <w:rPr>
            <w:webHidden/>
          </w:rPr>
          <w:tab/>
        </w:r>
        <w:r w:rsidR="001F00F0">
          <w:rPr>
            <w:webHidden/>
          </w:rPr>
          <w:fldChar w:fldCharType="begin"/>
        </w:r>
        <w:r w:rsidR="001F00F0">
          <w:rPr>
            <w:webHidden/>
          </w:rPr>
          <w:instrText xml:space="preserve"> PAGEREF _Toc233617972 \h </w:instrText>
        </w:r>
        <w:r w:rsidR="001F00F0">
          <w:rPr>
            <w:webHidden/>
          </w:rPr>
        </w:r>
        <w:r w:rsidR="001F00F0">
          <w:rPr>
            <w:webHidden/>
          </w:rPr>
          <w:fldChar w:fldCharType="separate"/>
        </w:r>
        <w:r w:rsidR="001F00F0">
          <w:rPr>
            <w:webHidden/>
          </w:rPr>
          <w:t>3</w:t>
        </w:r>
        <w:r w:rsidR="001F00F0">
          <w:rPr>
            <w:webHidden/>
          </w:rPr>
          <w:fldChar w:fldCharType="end"/>
        </w:r>
      </w:hyperlink>
    </w:p>
    <w:p w14:paraId="19E5F673" w14:textId="16E70907" w:rsidR="001F00F0" w:rsidRDefault="001F00F0">
      <w:pPr>
        <w:pStyle w:val="INNH2"/>
        <w:rPr>
          <w:rFonts w:eastAsiaTheme="minorEastAsia" w:cstheme="minorBidi"/>
          <w:kern w:val="2"/>
          <w:sz w:val="24"/>
          <w:szCs w:val="24"/>
          <w14:ligatures w14:val="standardContextual"/>
        </w:rPr>
      </w:pPr>
      <w:hyperlink w:anchor="_Toc233617973" w:history="1">
        <w:r w:rsidRPr="00195727">
          <w:rPr>
            <w:rStyle w:val="Hyperkobling"/>
          </w:rPr>
          <w:t>Avtalens punkt 1.1 Avtalens omfang</w:t>
        </w:r>
        <w:r>
          <w:rPr>
            <w:webHidden/>
          </w:rPr>
          <w:tab/>
        </w:r>
        <w:r>
          <w:rPr>
            <w:webHidden/>
          </w:rPr>
          <w:fldChar w:fldCharType="begin"/>
        </w:r>
        <w:r>
          <w:rPr>
            <w:webHidden/>
          </w:rPr>
          <w:instrText xml:space="preserve"> PAGEREF _Toc233617973 \h </w:instrText>
        </w:r>
        <w:r>
          <w:rPr>
            <w:webHidden/>
          </w:rPr>
        </w:r>
        <w:r>
          <w:rPr>
            <w:webHidden/>
          </w:rPr>
          <w:fldChar w:fldCharType="separate"/>
        </w:r>
        <w:r>
          <w:rPr>
            <w:webHidden/>
          </w:rPr>
          <w:t>3</w:t>
        </w:r>
        <w:r>
          <w:rPr>
            <w:webHidden/>
          </w:rPr>
          <w:fldChar w:fldCharType="end"/>
        </w:r>
      </w:hyperlink>
    </w:p>
    <w:p w14:paraId="262C4E01" w14:textId="3FAE0A6F" w:rsidR="001F00F0" w:rsidRDefault="001F00F0">
      <w:pPr>
        <w:pStyle w:val="INNH2"/>
        <w:rPr>
          <w:rFonts w:eastAsiaTheme="minorEastAsia" w:cstheme="minorBidi"/>
          <w:kern w:val="2"/>
          <w:sz w:val="24"/>
          <w:szCs w:val="24"/>
          <w14:ligatures w14:val="standardContextual"/>
        </w:rPr>
      </w:pPr>
      <w:hyperlink w:anchor="_Toc233617974" w:history="1">
        <w:r w:rsidRPr="00195727">
          <w:rPr>
            <w:rStyle w:val="Hyperkobling"/>
          </w:rPr>
          <w:t>Avtalens punkt 2.4.1 Omfanget av vedlikeholdstjenesten</w:t>
        </w:r>
        <w:r>
          <w:rPr>
            <w:webHidden/>
          </w:rPr>
          <w:tab/>
        </w:r>
        <w:r>
          <w:rPr>
            <w:webHidden/>
          </w:rPr>
          <w:fldChar w:fldCharType="begin"/>
        </w:r>
        <w:r>
          <w:rPr>
            <w:webHidden/>
          </w:rPr>
          <w:instrText xml:space="preserve"> PAGEREF _Toc233617974 \h </w:instrText>
        </w:r>
        <w:r>
          <w:rPr>
            <w:webHidden/>
          </w:rPr>
        </w:r>
        <w:r>
          <w:rPr>
            <w:webHidden/>
          </w:rPr>
          <w:fldChar w:fldCharType="separate"/>
        </w:r>
        <w:r>
          <w:rPr>
            <w:webHidden/>
          </w:rPr>
          <w:t>3</w:t>
        </w:r>
        <w:r>
          <w:rPr>
            <w:webHidden/>
          </w:rPr>
          <w:fldChar w:fldCharType="end"/>
        </w:r>
      </w:hyperlink>
    </w:p>
    <w:p w14:paraId="0CB946FF" w14:textId="4844826A" w:rsidR="001F00F0" w:rsidRDefault="001F00F0">
      <w:pPr>
        <w:pStyle w:val="INNH1"/>
        <w:rPr>
          <w:rFonts w:eastAsiaTheme="minorEastAsia" w:cstheme="minorBidi"/>
          <w:b w:val="0"/>
          <w:bCs w:val="0"/>
          <w:kern w:val="2"/>
          <w:sz w:val="24"/>
          <w:szCs w:val="24"/>
          <w14:ligatures w14:val="standardContextual"/>
        </w:rPr>
      </w:pPr>
      <w:hyperlink w:anchor="_Toc233617975" w:history="1">
        <w:r w:rsidRPr="00195727">
          <w:rPr>
            <w:rStyle w:val="Hyperkobling"/>
          </w:rPr>
          <w:t>Bilag 5: Tjenestenivå med standardiserte kompensasjoner</w:t>
        </w:r>
        <w:r>
          <w:rPr>
            <w:webHidden/>
          </w:rPr>
          <w:tab/>
        </w:r>
        <w:r>
          <w:rPr>
            <w:webHidden/>
          </w:rPr>
          <w:fldChar w:fldCharType="begin"/>
        </w:r>
        <w:r>
          <w:rPr>
            <w:webHidden/>
          </w:rPr>
          <w:instrText xml:space="preserve"> PAGEREF _Toc233617975 \h </w:instrText>
        </w:r>
        <w:r>
          <w:rPr>
            <w:webHidden/>
          </w:rPr>
        </w:r>
        <w:r>
          <w:rPr>
            <w:webHidden/>
          </w:rPr>
          <w:fldChar w:fldCharType="separate"/>
        </w:r>
        <w:r>
          <w:rPr>
            <w:webHidden/>
          </w:rPr>
          <w:t>6</w:t>
        </w:r>
        <w:r>
          <w:rPr>
            <w:webHidden/>
          </w:rPr>
          <w:fldChar w:fldCharType="end"/>
        </w:r>
      </w:hyperlink>
    </w:p>
    <w:p w14:paraId="3AE554D1" w14:textId="05ACE33C" w:rsidR="001F00F0" w:rsidRDefault="001F00F0">
      <w:pPr>
        <w:pStyle w:val="INNH2"/>
        <w:rPr>
          <w:rFonts w:eastAsiaTheme="minorEastAsia" w:cstheme="minorBidi"/>
          <w:kern w:val="2"/>
          <w:sz w:val="24"/>
          <w:szCs w:val="24"/>
          <w14:ligatures w14:val="standardContextual"/>
        </w:rPr>
      </w:pPr>
      <w:hyperlink w:anchor="_Toc233617976" w:history="1">
        <w:r w:rsidRPr="00195727">
          <w:rPr>
            <w:rStyle w:val="Hyperkobling"/>
          </w:rPr>
          <w:t>Avtalens punkt 2.4.4 Brukerstøtte</w:t>
        </w:r>
        <w:r>
          <w:rPr>
            <w:webHidden/>
          </w:rPr>
          <w:tab/>
        </w:r>
        <w:r>
          <w:rPr>
            <w:webHidden/>
          </w:rPr>
          <w:fldChar w:fldCharType="begin"/>
        </w:r>
        <w:r>
          <w:rPr>
            <w:webHidden/>
          </w:rPr>
          <w:instrText xml:space="preserve"> PAGEREF _Toc233617976 \h </w:instrText>
        </w:r>
        <w:r>
          <w:rPr>
            <w:webHidden/>
          </w:rPr>
        </w:r>
        <w:r>
          <w:rPr>
            <w:webHidden/>
          </w:rPr>
          <w:fldChar w:fldCharType="separate"/>
        </w:r>
        <w:r>
          <w:rPr>
            <w:webHidden/>
          </w:rPr>
          <w:t>6</w:t>
        </w:r>
        <w:r>
          <w:rPr>
            <w:webHidden/>
          </w:rPr>
          <w:fldChar w:fldCharType="end"/>
        </w:r>
      </w:hyperlink>
    </w:p>
    <w:p w14:paraId="0AF3A7E7" w14:textId="211AC584" w:rsidR="001F00F0" w:rsidRDefault="001F00F0">
      <w:pPr>
        <w:pStyle w:val="INNH2"/>
        <w:rPr>
          <w:rFonts w:eastAsiaTheme="minorEastAsia" w:cstheme="minorBidi"/>
          <w:kern w:val="2"/>
          <w:sz w:val="24"/>
          <w:szCs w:val="24"/>
          <w14:ligatures w14:val="standardContextual"/>
        </w:rPr>
      </w:pPr>
      <w:hyperlink w:anchor="_Toc233617977" w:history="1">
        <w:r w:rsidRPr="00195727">
          <w:rPr>
            <w:rStyle w:val="Hyperkobling"/>
          </w:rPr>
          <w:t>Avtalens punkt 2.4.5.1 Generelt om håndtering av feil</w:t>
        </w:r>
        <w:r>
          <w:rPr>
            <w:webHidden/>
          </w:rPr>
          <w:tab/>
        </w:r>
        <w:r>
          <w:rPr>
            <w:webHidden/>
          </w:rPr>
          <w:fldChar w:fldCharType="begin"/>
        </w:r>
        <w:r>
          <w:rPr>
            <w:webHidden/>
          </w:rPr>
          <w:instrText xml:space="preserve"> PAGEREF _Toc233617977 \h </w:instrText>
        </w:r>
        <w:r>
          <w:rPr>
            <w:webHidden/>
          </w:rPr>
        </w:r>
        <w:r>
          <w:rPr>
            <w:webHidden/>
          </w:rPr>
          <w:fldChar w:fldCharType="separate"/>
        </w:r>
        <w:r>
          <w:rPr>
            <w:webHidden/>
          </w:rPr>
          <w:t>6</w:t>
        </w:r>
        <w:r>
          <w:rPr>
            <w:webHidden/>
          </w:rPr>
          <w:fldChar w:fldCharType="end"/>
        </w:r>
      </w:hyperlink>
    </w:p>
    <w:p w14:paraId="407CF174" w14:textId="06CF508C" w:rsidR="001F00F0" w:rsidRDefault="001F00F0">
      <w:pPr>
        <w:pStyle w:val="INNH2"/>
        <w:rPr>
          <w:rFonts w:eastAsiaTheme="minorEastAsia" w:cstheme="minorBidi"/>
          <w:kern w:val="2"/>
          <w:sz w:val="24"/>
          <w:szCs w:val="24"/>
          <w14:ligatures w14:val="standardContextual"/>
        </w:rPr>
      </w:pPr>
      <w:hyperlink w:anchor="_Toc233617978" w:history="1">
        <w:r w:rsidRPr="00195727">
          <w:rPr>
            <w:rStyle w:val="Hyperkobling"/>
          </w:rPr>
          <w:t>Avtalens punkt 2.4.6 Installering av programrettelser</w:t>
        </w:r>
        <w:r>
          <w:rPr>
            <w:webHidden/>
          </w:rPr>
          <w:tab/>
        </w:r>
        <w:r>
          <w:rPr>
            <w:webHidden/>
          </w:rPr>
          <w:fldChar w:fldCharType="begin"/>
        </w:r>
        <w:r>
          <w:rPr>
            <w:webHidden/>
          </w:rPr>
          <w:instrText xml:space="preserve"> PAGEREF _Toc233617978 \h </w:instrText>
        </w:r>
        <w:r>
          <w:rPr>
            <w:webHidden/>
          </w:rPr>
        </w:r>
        <w:r>
          <w:rPr>
            <w:webHidden/>
          </w:rPr>
          <w:fldChar w:fldCharType="separate"/>
        </w:r>
        <w:r>
          <w:rPr>
            <w:webHidden/>
          </w:rPr>
          <w:t>6</w:t>
        </w:r>
        <w:r>
          <w:rPr>
            <w:webHidden/>
          </w:rPr>
          <w:fldChar w:fldCharType="end"/>
        </w:r>
      </w:hyperlink>
    </w:p>
    <w:p w14:paraId="1447D33F" w14:textId="0DDA3117" w:rsidR="001F00F0" w:rsidRDefault="001F00F0">
      <w:pPr>
        <w:pStyle w:val="INNH2"/>
        <w:rPr>
          <w:rFonts w:eastAsiaTheme="minorEastAsia" w:cstheme="minorBidi"/>
          <w:kern w:val="2"/>
          <w:sz w:val="24"/>
          <w:szCs w:val="24"/>
          <w14:ligatures w14:val="standardContextual"/>
        </w:rPr>
      </w:pPr>
      <w:hyperlink w:anchor="_Toc233617979" w:history="1">
        <w:r w:rsidRPr="00195727">
          <w:rPr>
            <w:rStyle w:val="Hyperkobling"/>
          </w:rPr>
          <w:t>Avtalens punkt 2.4.7 Nye versjoner</w:t>
        </w:r>
        <w:r>
          <w:rPr>
            <w:webHidden/>
          </w:rPr>
          <w:tab/>
        </w:r>
        <w:r>
          <w:rPr>
            <w:webHidden/>
          </w:rPr>
          <w:fldChar w:fldCharType="begin"/>
        </w:r>
        <w:r>
          <w:rPr>
            <w:webHidden/>
          </w:rPr>
          <w:instrText xml:space="preserve"> PAGEREF _Toc233617979 \h </w:instrText>
        </w:r>
        <w:r>
          <w:rPr>
            <w:webHidden/>
          </w:rPr>
        </w:r>
        <w:r>
          <w:rPr>
            <w:webHidden/>
          </w:rPr>
          <w:fldChar w:fldCharType="separate"/>
        </w:r>
        <w:r>
          <w:rPr>
            <w:webHidden/>
          </w:rPr>
          <w:t>6</w:t>
        </w:r>
        <w:r>
          <w:rPr>
            <w:webHidden/>
          </w:rPr>
          <w:fldChar w:fldCharType="end"/>
        </w:r>
      </w:hyperlink>
    </w:p>
    <w:p w14:paraId="227FE524" w14:textId="5A02F2B0" w:rsidR="001F00F0" w:rsidRDefault="001F00F0">
      <w:pPr>
        <w:pStyle w:val="INNH1"/>
        <w:rPr>
          <w:rFonts w:eastAsiaTheme="minorEastAsia" w:cstheme="minorBidi"/>
          <w:b w:val="0"/>
          <w:bCs w:val="0"/>
          <w:kern w:val="2"/>
          <w:sz w:val="24"/>
          <w:szCs w:val="24"/>
          <w14:ligatures w14:val="standardContextual"/>
        </w:rPr>
      </w:pPr>
      <w:hyperlink w:anchor="_Toc233617980" w:history="1">
        <w:r w:rsidRPr="00195727">
          <w:rPr>
            <w:rStyle w:val="Hyperkobling"/>
          </w:rPr>
          <w:t>Bilag 7: Samlet pris og prisbestemmelser</w:t>
        </w:r>
        <w:r>
          <w:rPr>
            <w:webHidden/>
          </w:rPr>
          <w:tab/>
        </w:r>
        <w:r>
          <w:rPr>
            <w:webHidden/>
          </w:rPr>
          <w:fldChar w:fldCharType="begin"/>
        </w:r>
        <w:r>
          <w:rPr>
            <w:webHidden/>
          </w:rPr>
          <w:instrText xml:space="preserve"> PAGEREF _Toc233617980 \h </w:instrText>
        </w:r>
        <w:r>
          <w:rPr>
            <w:webHidden/>
          </w:rPr>
        </w:r>
        <w:r>
          <w:rPr>
            <w:webHidden/>
          </w:rPr>
          <w:fldChar w:fldCharType="separate"/>
        </w:r>
        <w:r>
          <w:rPr>
            <w:webHidden/>
          </w:rPr>
          <w:t>8</w:t>
        </w:r>
        <w:r>
          <w:rPr>
            <w:webHidden/>
          </w:rPr>
          <w:fldChar w:fldCharType="end"/>
        </w:r>
      </w:hyperlink>
    </w:p>
    <w:p w14:paraId="1F8653F9" w14:textId="35A02F83" w:rsidR="001F00F0" w:rsidRDefault="001F00F0">
      <w:pPr>
        <w:pStyle w:val="INNH2"/>
        <w:rPr>
          <w:rFonts w:eastAsiaTheme="minorEastAsia" w:cstheme="minorBidi"/>
          <w:kern w:val="2"/>
          <w:sz w:val="24"/>
          <w:szCs w:val="24"/>
          <w14:ligatures w14:val="standardContextual"/>
        </w:rPr>
      </w:pPr>
      <w:hyperlink w:anchor="_Toc233617981" w:history="1">
        <w:r w:rsidRPr="00195727">
          <w:rPr>
            <w:rStyle w:val="Hyperkobling"/>
          </w:rPr>
          <w:t>Avtalens punkt 6.1 Vederlag</w:t>
        </w:r>
        <w:r>
          <w:rPr>
            <w:webHidden/>
          </w:rPr>
          <w:tab/>
        </w:r>
        <w:r>
          <w:rPr>
            <w:webHidden/>
          </w:rPr>
          <w:fldChar w:fldCharType="begin"/>
        </w:r>
        <w:r>
          <w:rPr>
            <w:webHidden/>
          </w:rPr>
          <w:instrText xml:space="preserve"> PAGEREF _Toc233617981 \h </w:instrText>
        </w:r>
        <w:r>
          <w:rPr>
            <w:webHidden/>
          </w:rPr>
        </w:r>
        <w:r>
          <w:rPr>
            <w:webHidden/>
          </w:rPr>
          <w:fldChar w:fldCharType="separate"/>
        </w:r>
        <w:r>
          <w:rPr>
            <w:webHidden/>
          </w:rPr>
          <w:t>8</w:t>
        </w:r>
        <w:r>
          <w:rPr>
            <w:webHidden/>
          </w:rPr>
          <w:fldChar w:fldCharType="end"/>
        </w:r>
      </w:hyperlink>
    </w:p>
    <w:p w14:paraId="7F502C47" w14:textId="3608AA9E" w:rsidR="001F00F0" w:rsidRDefault="001F00F0">
      <w:pPr>
        <w:pStyle w:val="INNH2"/>
        <w:rPr>
          <w:rFonts w:eastAsiaTheme="minorEastAsia" w:cstheme="minorBidi"/>
          <w:kern w:val="2"/>
          <w:sz w:val="24"/>
          <w:szCs w:val="24"/>
          <w14:ligatures w14:val="standardContextual"/>
        </w:rPr>
      </w:pPr>
      <w:hyperlink w:anchor="_Toc233617982" w:history="1">
        <w:r w:rsidRPr="00195727">
          <w:rPr>
            <w:rStyle w:val="Hyperkobling"/>
          </w:rPr>
          <w:t>Avtalens punkt 6.2 Fakturering</w:t>
        </w:r>
        <w:r>
          <w:rPr>
            <w:webHidden/>
          </w:rPr>
          <w:tab/>
        </w:r>
        <w:r>
          <w:rPr>
            <w:webHidden/>
          </w:rPr>
          <w:fldChar w:fldCharType="begin"/>
        </w:r>
        <w:r>
          <w:rPr>
            <w:webHidden/>
          </w:rPr>
          <w:instrText xml:space="preserve"> PAGEREF _Toc233617982 \h </w:instrText>
        </w:r>
        <w:r>
          <w:rPr>
            <w:webHidden/>
          </w:rPr>
        </w:r>
        <w:r>
          <w:rPr>
            <w:webHidden/>
          </w:rPr>
          <w:fldChar w:fldCharType="separate"/>
        </w:r>
        <w:r>
          <w:rPr>
            <w:webHidden/>
          </w:rPr>
          <w:t>8</w:t>
        </w:r>
        <w:r>
          <w:rPr>
            <w:webHidden/>
          </w:rPr>
          <w:fldChar w:fldCharType="end"/>
        </w:r>
      </w:hyperlink>
    </w:p>
    <w:p w14:paraId="41BFA22B" w14:textId="0A7E08CE" w:rsidR="001F00F0" w:rsidRDefault="001F00F0">
      <w:pPr>
        <w:pStyle w:val="INNH2"/>
        <w:rPr>
          <w:rFonts w:eastAsiaTheme="minorEastAsia" w:cstheme="minorBidi"/>
          <w:kern w:val="2"/>
          <w:sz w:val="24"/>
          <w:szCs w:val="24"/>
          <w14:ligatures w14:val="standardContextual"/>
        </w:rPr>
      </w:pPr>
      <w:hyperlink w:anchor="_Toc233617983" w:history="1">
        <w:r w:rsidRPr="00195727">
          <w:rPr>
            <w:rStyle w:val="Hyperkobling"/>
          </w:rPr>
          <w:t>Avtalens punkt 6.5.1 Indeksregulering</w:t>
        </w:r>
        <w:r>
          <w:rPr>
            <w:webHidden/>
          </w:rPr>
          <w:tab/>
        </w:r>
        <w:r>
          <w:rPr>
            <w:webHidden/>
          </w:rPr>
          <w:fldChar w:fldCharType="begin"/>
        </w:r>
        <w:r>
          <w:rPr>
            <w:webHidden/>
          </w:rPr>
          <w:instrText xml:space="preserve"> PAGEREF _Toc233617983 \h </w:instrText>
        </w:r>
        <w:r>
          <w:rPr>
            <w:webHidden/>
          </w:rPr>
        </w:r>
        <w:r>
          <w:rPr>
            <w:webHidden/>
          </w:rPr>
          <w:fldChar w:fldCharType="separate"/>
        </w:r>
        <w:r>
          <w:rPr>
            <w:webHidden/>
          </w:rPr>
          <w:t>9</w:t>
        </w:r>
        <w:r>
          <w:rPr>
            <w:webHidden/>
          </w:rPr>
          <w:fldChar w:fldCharType="end"/>
        </w:r>
      </w:hyperlink>
    </w:p>
    <w:p w14:paraId="6FBD278E" w14:textId="30197BE5" w:rsidR="001F00F0" w:rsidRDefault="001F00F0">
      <w:pPr>
        <w:pStyle w:val="INNH1"/>
        <w:rPr>
          <w:rFonts w:eastAsiaTheme="minorEastAsia" w:cstheme="minorBidi"/>
          <w:b w:val="0"/>
          <w:bCs w:val="0"/>
          <w:kern w:val="2"/>
          <w:sz w:val="24"/>
          <w:szCs w:val="24"/>
          <w14:ligatures w14:val="standardContextual"/>
        </w:rPr>
      </w:pPr>
      <w:hyperlink w:anchor="_Toc233617984" w:history="1">
        <w:r w:rsidRPr="00195727">
          <w:rPr>
            <w:rStyle w:val="Hyperkobling"/>
          </w:rPr>
          <w:t>Bilag 9: Endringer av leveransen etter avtaleinngåelsen</w:t>
        </w:r>
        <w:r>
          <w:rPr>
            <w:webHidden/>
          </w:rPr>
          <w:tab/>
        </w:r>
        <w:r>
          <w:rPr>
            <w:webHidden/>
          </w:rPr>
          <w:fldChar w:fldCharType="begin"/>
        </w:r>
        <w:r>
          <w:rPr>
            <w:webHidden/>
          </w:rPr>
          <w:instrText xml:space="preserve"> PAGEREF _Toc233617984 \h </w:instrText>
        </w:r>
        <w:r>
          <w:rPr>
            <w:webHidden/>
          </w:rPr>
        </w:r>
        <w:r>
          <w:rPr>
            <w:webHidden/>
          </w:rPr>
          <w:fldChar w:fldCharType="separate"/>
        </w:r>
        <w:r>
          <w:rPr>
            <w:webHidden/>
          </w:rPr>
          <w:t>10</w:t>
        </w:r>
        <w:r>
          <w:rPr>
            <w:webHidden/>
          </w:rPr>
          <w:fldChar w:fldCharType="end"/>
        </w:r>
      </w:hyperlink>
    </w:p>
    <w:p w14:paraId="273174C2" w14:textId="46A36DEB" w:rsidR="00904DB6" w:rsidRPr="00904DB6" w:rsidRDefault="00904DB6" w:rsidP="00904DB6">
      <w:pPr>
        <w:rPr>
          <w:sz w:val="22"/>
        </w:rPr>
      </w:pPr>
      <w:r w:rsidRPr="00AE355A">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1F36B1E1" w14:textId="77777777" w:rsidR="00C05820" w:rsidRPr="00D52AEE" w:rsidRDefault="00C05820" w:rsidP="00C05820">
      <w:pPr>
        <w:pStyle w:val="Overskrift1"/>
      </w:pPr>
      <w:bookmarkStart w:id="15" w:name="_Toc118719247"/>
      <w:bookmarkStart w:id="16" w:name="_Toc233617972"/>
      <w:r w:rsidRPr="00D52AEE">
        <w:lastRenderedPageBreak/>
        <w:t xml:space="preserve">Bilag 1: </w:t>
      </w:r>
      <w:r w:rsidRPr="00E50582">
        <w:t>Kunden</w:t>
      </w:r>
      <w:r>
        <w:t>s behovsbeskrivelse og kravspesifikasjon</w:t>
      </w:r>
      <w:bookmarkEnd w:id="15"/>
      <w:bookmarkEnd w:id="16"/>
    </w:p>
    <w:p w14:paraId="520FD507" w14:textId="77777777" w:rsidR="00C05820" w:rsidRPr="00DC160E" w:rsidRDefault="00C05820" w:rsidP="00C05820">
      <w:pPr>
        <w:pStyle w:val="Overskrift2"/>
      </w:pPr>
      <w:bookmarkStart w:id="17" w:name="_Toc118719248"/>
      <w:bookmarkStart w:id="18" w:name="_Hlk95067642"/>
      <w:bookmarkStart w:id="19" w:name="_Toc233617973"/>
      <w:r w:rsidRPr="00DC160E">
        <w:t>Avtalens punkt 1.1 Avtalens omfang</w:t>
      </w:r>
      <w:bookmarkEnd w:id="17"/>
      <w:bookmarkEnd w:id="19"/>
    </w:p>
    <w:bookmarkEnd w:id="18"/>
    <w:p w14:paraId="434A9EF1" w14:textId="3113CD5F" w:rsidR="00DC160E" w:rsidRPr="00DC160E" w:rsidRDefault="00DC160E" w:rsidP="00DC160E">
      <w:r w:rsidRPr="00DC160E">
        <w:t xml:space="preserve">Vedlikeholdsavtalen </w:t>
      </w:r>
      <w:r w:rsidR="00993D39">
        <w:t>for</w:t>
      </w:r>
      <w:r w:rsidR="00993D39" w:rsidRPr="00993D39">
        <w:t xml:space="preserve"> </w:t>
      </w:r>
      <w:proofErr w:type="spellStart"/>
      <w:r w:rsidR="00993D39" w:rsidRPr="00993D39">
        <w:t>Saia</w:t>
      </w:r>
      <w:proofErr w:type="spellEnd"/>
      <w:r w:rsidR="00993D39" w:rsidRPr="00993D39">
        <w:t xml:space="preserve"> PCD automatikkutstyr og </w:t>
      </w:r>
      <w:proofErr w:type="spellStart"/>
      <w:r w:rsidR="00993D39" w:rsidRPr="00993D39">
        <w:t>Evolo</w:t>
      </w:r>
      <w:proofErr w:type="spellEnd"/>
      <w:r w:rsidR="00993D39" w:rsidRPr="00993D39">
        <w:t xml:space="preserve"> SD anlegg ved Universitetet i Stavanger</w:t>
      </w:r>
      <w:r w:rsidRPr="00DC160E">
        <w:t xml:space="preserve">. </w:t>
      </w:r>
    </w:p>
    <w:p w14:paraId="0BF7E9E0" w14:textId="77777777" w:rsidR="00C05820" w:rsidRDefault="00C05820" w:rsidP="00C05820">
      <w:pPr>
        <w:pStyle w:val="Overskrift2"/>
      </w:pPr>
      <w:bookmarkStart w:id="20" w:name="_Toc118719249"/>
      <w:bookmarkStart w:id="21" w:name="_Toc233617974"/>
      <w:r w:rsidRPr="00DE0FAA">
        <w:t>Avtalen</w:t>
      </w:r>
      <w:r>
        <w:t>s</w:t>
      </w:r>
      <w:r w:rsidRPr="00DE0FAA">
        <w:t xml:space="preserve"> punkt </w:t>
      </w:r>
      <w:r>
        <w:t>2.4.1 Omfanget av vedlikeholdstjenesten</w:t>
      </w:r>
      <w:bookmarkEnd w:id="20"/>
      <w:bookmarkEnd w:id="21"/>
    </w:p>
    <w:p w14:paraId="08C35633" w14:textId="77777777" w:rsidR="00EF4C48" w:rsidRDefault="00EF4C48" w:rsidP="00C05820">
      <w:pPr>
        <w:rPr>
          <w:lang w:eastAsia="nb-NO"/>
        </w:rPr>
      </w:pPr>
    </w:p>
    <w:tbl>
      <w:tblPr>
        <w:tblW w:w="90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2977"/>
        <w:gridCol w:w="5540"/>
      </w:tblGrid>
      <w:tr w:rsidR="00EF4C48" w:rsidRPr="00642083" w14:paraId="32270DE5" w14:textId="77777777" w:rsidTr="00803866">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D9D9D9"/>
            <w:hideMark/>
          </w:tcPr>
          <w:p w14:paraId="0A443824" w14:textId="271CC047" w:rsidR="00EF4C48" w:rsidRPr="00B75E95" w:rsidRDefault="00EF4C48" w:rsidP="00CF6884">
            <w:pPr>
              <w:pStyle w:val="Brdtekst"/>
              <w:rPr>
                <w:i w:val="0"/>
                <w:iCs w:val="0"/>
              </w:rPr>
            </w:pPr>
            <w:proofErr w:type="spellStart"/>
            <w:r w:rsidRPr="00B75E95">
              <w:rPr>
                <w:b/>
                <w:bCs/>
                <w:i w:val="0"/>
                <w:iCs w:val="0"/>
              </w:rPr>
              <w:t>Nr</w:t>
            </w:r>
            <w:proofErr w:type="spellEnd"/>
            <w:r w:rsidRPr="00B75E95">
              <w:rPr>
                <w:i w:val="0"/>
                <w:iCs w:val="0"/>
              </w:rPr>
              <w:t> </w:t>
            </w:r>
          </w:p>
        </w:tc>
        <w:tc>
          <w:tcPr>
            <w:tcW w:w="2977" w:type="dxa"/>
            <w:tcBorders>
              <w:top w:val="single" w:sz="6" w:space="0" w:color="auto"/>
              <w:left w:val="single" w:sz="6" w:space="0" w:color="auto"/>
              <w:bottom w:val="single" w:sz="6" w:space="0" w:color="auto"/>
              <w:right w:val="single" w:sz="6" w:space="0" w:color="auto"/>
            </w:tcBorders>
            <w:shd w:val="clear" w:color="auto" w:fill="D9D9D9"/>
            <w:hideMark/>
          </w:tcPr>
          <w:p w14:paraId="762A6A8E" w14:textId="7232056E" w:rsidR="00EF4C48" w:rsidRPr="00B75E95" w:rsidRDefault="00EF4C48" w:rsidP="00CF6884">
            <w:pPr>
              <w:pStyle w:val="Brdtekst"/>
              <w:rPr>
                <w:i w:val="0"/>
                <w:iCs w:val="0"/>
              </w:rPr>
            </w:pPr>
            <w:r w:rsidRPr="00B75E95">
              <w:rPr>
                <w:b/>
                <w:bCs/>
                <w:i w:val="0"/>
                <w:iCs w:val="0"/>
              </w:rPr>
              <w:t>Leverandørens ytelser</w:t>
            </w:r>
            <w:r w:rsidRPr="00B75E95">
              <w:rPr>
                <w:i w:val="0"/>
                <w:iCs w:val="0"/>
              </w:rPr>
              <w:t> </w:t>
            </w:r>
          </w:p>
        </w:tc>
        <w:tc>
          <w:tcPr>
            <w:tcW w:w="5540" w:type="dxa"/>
            <w:tcBorders>
              <w:top w:val="single" w:sz="6" w:space="0" w:color="auto"/>
              <w:left w:val="single" w:sz="6" w:space="0" w:color="auto"/>
              <w:bottom w:val="single" w:sz="6" w:space="0" w:color="auto"/>
              <w:right w:val="single" w:sz="6" w:space="0" w:color="auto"/>
            </w:tcBorders>
            <w:shd w:val="clear" w:color="auto" w:fill="D9D9D9"/>
            <w:hideMark/>
          </w:tcPr>
          <w:p w14:paraId="5446D39A" w14:textId="257848F2" w:rsidR="00EF4C48" w:rsidRPr="00B75E95" w:rsidRDefault="00790527" w:rsidP="00CF6884">
            <w:pPr>
              <w:pStyle w:val="Brdtekst"/>
              <w:rPr>
                <w:i w:val="0"/>
                <w:iCs w:val="0"/>
              </w:rPr>
            </w:pPr>
            <w:r>
              <w:rPr>
                <w:b/>
                <w:bCs/>
                <w:i w:val="0"/>
                <w:iCs w:val="0"/>
              </w:rPr>
              <w:t>Beskrivelse</w:t>
            </w:r>
          </w:p>
          <w:p w14:paraId="3C30AB43" w14:textId="77777777" w:rsidR="00EF4C48" w:rsidRPr="00B75E95" w:rsidRDefault="00EF4C48" w:rsidP="00CF6884">
            <w:pPr>
              <w:pStyle w:val="Brdtekst"/>
              <w:rPr>
                <w:i w:val="0"/>
                <w:iCs w:val="0"/>
              </w:rPr>
            </w:pPr>
            <w:r w:rsidRPr="00B75E95">
              <w:rPr>
                <w:i w:val="0"/>
                <w:iCs w:val="0"/>
              </w:rPr>
              <w:t> </w:t>
            </w:r>
          </w:p>
        </w:tc>
      </w:tr>
      <w:tr w:rsidR="00EF4C48" w:rsidRPr="00642083" w14:paraId="450DB705" w14:textId="77777777" w:rsidTr="00803866">
        <w:trPr>
          <w:trHeight w:val="300"/>
        </w:trPr>
        <w:tc>
          <w:tcPr>
            <w:tcW w:w="559" w:type="dxa"/>
            <w:tcBorders>
              <w:top w:val="single" w:sz="6" w:space="0" w:color="auto"/>
              <w:left w:val="single" w:sz="6" w:space="0" w:color="auto"/>
              <w:bottom w:val="single" w:sz="6" w:space="0" w:color="auto"/>
              <w:right w:val="single" w:sz="6" w:space="0" w:color="auto"/>
            </w:tcBorders>
            <w:hideMark/>
          </w:tcPr>
          <w:p w14:paraId="1F4CDAE4" w14:textId="22A8792A" w:rsidR="00EF4C48" w:rsidRPr="00124089" w:rsidRDefault="009206B8" w:rsidP="00124089">
            <w:pPr>
              <w:pStyle w:val="Brdtekst"/>
              <w:jc w:val="center"/>
              <w:rPr>
                <w:i w:val="0"/>
                <w:iCs w:val="0"/>
              </w:rPr>
            </w:pPr>
            <w:r w:rsidRPr="00124089">
              <w:rPr>
                <w:b/>
                <w:bCs/>
                <w:i w:val="0"/>
                <w:iCs w:val="0"/>
                <w:color w:val="000000" w:themeColor="text1"/>
              </w:rPr>
              <w:t>1</w:t>
            </w:r>
          </w:p>
        </w:tc>
        <w:tc>
          <w:tcPr>
            <w:tcW w:w="2977" w:type="dxa"/>
            <w:tcBorders>
              <w:top w:val="single" w:sz="6" w:space="0" w:color="auto"/>
              <w:left w:val="single" w:sz="6" w:space="0" w:color="auto"/>
              <w:bottom w:val="single" w:sz="6" w:space="0" w:color="auto"/>
              <w:right w:val="single" w:sz="6" w:space="0" w:color="auto"/>
            </w:tcBorders>
            <w:hideMark/>
          </w:tcPr>
          <w:p w14:paraId="6276285B" w14:textId="1B1B54DF" w:rsidR="00EF4C48" w:rsidRPr="00F50EEC" w:rsidRDefault="00B71632" w:rsidP="00124089">
            <w:pPr>
              <w:pStyle w:val="Brdtekst"/>
              <w:rPr>
                <w:i w:val="0"/>
                <w:iCs w:val="0"/>
                <w:color w:val="000000" w:themeColor="text1"/>
              </w:rPr>
            </w:pPr>
            <w:r w:rsidRPr="00B71632">
              <w:rPr>
                <w:b/>
                <w:bCs/>
                <w:i w:val="0"/>
                <w:iCs w:val="0"/>
                <w:color w:val="000000" w:themeColor="text1"/>
              </w:rPr>
              <w:t>Funksjonalitetstest på BAS</w:t>
            </w:r>
          </w:p>
        </w:tc>
        <w:tc>
          <w:tcPr>
            <w:tcW w:w="5540" w:type="dxa"/>
            <w:tcBorders>
              <w:top w:val="single" w:sz="6" w:space="0" w:color="auto"/>
              <w:left w:val="single" w:sz="6" w:space="0" w:color="auto"/>
              <w:bottom w:val="single" w:sz="6" w:space="0" w:color="auto"/>
              <w:right w:val="single" w:sz="6" w:space="0" w:color="auto"/>
            </w:tcBorders>
            <w:hideMark/>
          </w:tcPr>
          <w:p w14:paraId="7EB2BDB0" w14:textId="77777777" w:rsidR="004E1CBB" w:rsidRDefault="004E1CBB" w:rsidP="004E1CBB">
            <w:pPr>
              <w:rPr>
                <w:color w:val="000000" w:themeColor="text1"/>
              </w:rPr>
            </w:pPr>
            <w:r w:rsidRPr="004E1CBB">
              <w:rPr>
                <w:color w:val="000000" w:themeColor="text1"/>
              </w:rPr>
              <w:t xml:space="preserve">Leverandøren har som ansvar å gjennomføre en grundig funksjonskontroll på alle komponenter i automasjonssystemet og som er omfattet av avtalen. </w:t>
            </w:r>
          </w:p>
          <w:p w14:paraId="62BD1B04" w14:textId="77777777" w:rsidR="004E1CBB" w:rsidRPr="004E1CBB" w:rsidRDefault="004E1CBB" w:rsidP="004E1CBB">
            <w:pPr>
              <w:rPr>
                <w:color w:val="000000" w:themeColor="text1"/>
              </w:rPr>
            </w:pPr>
          </w:p>
          <w:p w14:paraId="2A240459" w14:textId="77777777" w:rsidR="004E1CBB" w:rsidRPr="004E1CBB" w:rsidRDefault="004E1CBB" w:rsidP="004E1CBB">
            <w:pPr>
              <w:rPr>
                <w:color w:val="000000" w:themeColor="text1"/>
              </w:rPr>
            </w:pPr>
            <w:r w:rsidRPr="004E1CBB">
              <w:rPr>
                <w:color w:val="000000" w:themeColor="text1"/>
              </w:rPr>
              <w:t xml:space="preserve">Leverandøren forplikter seg til å: </w:t>
            </w:r>
          </w:p>
          <w:p w14:paraId="42C7841A" w14:textId="77777777" w:rsidR="004E1CBB" w:rsidRPr="004E1CBB" w:rsidRDefault="004E1CBB" w:rsidP="004E1CBB">
            <w:pPr>
              <w:numPr>
                <w:ilvl w:val="0"/>
                <w:numId w:val="14"/>
              </w:numPr>
              <w:rPr>
                <w:color w:val="000000" w:themeColor="text1"/>
              </w:rPr>
            </w:pPr>
            <w:r w:rsidRPr="004E1CBB">
              <w:rPr>
                <w:color w:val="000000" w:themeColor="text1"/>
              </w:rPr>
              <w:t xml:space="preserve">Kontrollere alle opplistede systemers funksjonalitet og rapportere hva som trengs å utbedres/skiftes. </w:t>
            </w:r>
          </w:p>
          <w:p w14:paraId="7B23B501" w14:textId="77777777" w:rsidR="004E1CBB" w:rsidRPr="004E1CBB" w:rsidRDefault="004E1CBB" w:rsidP="004E1CBB">
            <w:pPr>
              <w:numPr>
                <w:ilvl w:val="0"/>
                <w:numId w:val="14"/>
              </w:numPr>
              <w:rPr>
                <w:color w:val="000000" w:themeColor="text1"/>
              </w:rPr>
            </w:pPr>
            <w:r w:rsidRPr="004E1CBB">
              <w:rPr>
                <w:color w:val="000000" w:themeColor="text1"/>
              </w:rPr>
              <w:t xml:space="preserve">Kontrollere reguleringskarakteristikken til de opplistede systemer og foreslå nødvendige endringer. </w:t>
            </w:r>
          </w:p>
          <w:p w14:paraId="23E3E638" w14:textId="77777777" w:rsidR="004E1CBB" w:rsidRPr="004E1CBB" w:rsidRDefault="004E1CBB" w:rsidP="004E1CBB">
            <w:pPr>
              <w:numPr>
                <w:ilvl w:val="0"/>
                <w:numId w:val="14"/>
              </w:numPr>
              <w:rPr>
                <w:color w:val="000000" w:themeColor="text1"/>
              </w:rPr>
            </w:pPr>
            <w:r w:rsidRPr="004E1CBB">
              <w:rPr>
                <w:color w:val="000000" w:themeColor="text1"/>
              </w:rPr>
              <w:t xml:space="preserve">Sammenligne teknologisk status for hvert system med dagens standard og foreslå oppgraderinger. </w:t>
            </w:r>
          </w:p>
          <w:p w14:paraId="1EF9D890" w14:textId="125AEE78" w:rsidR="004E1CBB" w:rsidRPr="004E1CBB" w:rsidRDefault="004E1CBB" w:rsidP="004E1CBB">
            <w:pPr>
              <w:numPr>
                <w:ilvl w:val="0"/>
                <w:numId w:val="14"/>
              </w:numPr>
              <w:rPr>
                <w:color w:val="000000" w:themeColor="text1"/>
              </w:rPr>
            </w:pPr>
            <w:r w:rsidRPr="004E1CBB">
              <w:rPr>
                <w:color w:val="000000" w:themeColor="text1"/>
              </w:rPr>
              <w:t xml:space="preserve">Overlevere en rapport om systemenes funksjonalitet og foreslå forbedringer samt preventivt vedlikehold dersom dette er nødvendig. </w:t>
            </w:r>
          </w:p>
          <w:p w14:paraId="69F7087E" w14:textId="6C1BB9C5" w:rsidR="00EF4C48" w:rsidRPr="00F50EEC" w:rsidRDefault="00EF4C48" w:rsidP="004E1CBB">
            <w:pPr>
              <w:ind w:left="720"/>
              <w:rPr>
                <w:color w:val="000000" w:themeColor="text1"/>
              </w:rPr>
            </w:pPr>
          </w:p>
        </w:tc>
      </w:tr>
      <w:tr w:rsidR="00EF4C48" w:rsidRPr="00642083" w14:paraId="21A6FA96" w14:textId="77777777" w:rsidTr="00803866">
        <w:trPr>
          <w:trHeight w:val="300"/>
        </w:trPr>
        <w:tc>
          <w:tcPr>
            <w:tcW w:w="559" w:type="dxa"/>
            <w:tcBorders>
              <w:top w:val="single" w:sz="6" w:space="0" w:color="auto"/>
              <w:left w:val="single" w:sz="6" w:space="0" w:color="auto"/>
              <w:bottom w:val="single" w:sz="6" w:space="0" w:color="auto"/>
              <w:right w:val="single" w:sz="6" w:space="0" w:color="auto"/>
            </w:tcBorders>
            <w:hideMark/>
          </w:tcPr>
          <w:p w14:paraId="3A330E36" w14:textId="4CA02E54" w:rsidR="00EF4C48" w:rsidRPr="00124089" w:rsidRDefault="009206B8" w:rsidP="00124089">
            <w:pPr>
              <w:pStyle w:val="Brdtekst"/>
              <w:jc w:val="center"/>
              <w:rPr>
                <w:i w:val="0"/>
                <w:iCs w:val="0"/>
              </w:rPr>
            </w:pPr>
            <w:r w:rsidRPr="00124089">
              <w:rPr>
                <w:i w:val="0"/>
                <w:iCs w:val="0"/>
              </w:rPr>
              <w:t>2</w:t>
            </w:r>
          </w:p>
        </w:tc>
        <w:tc>
          <w:tcPr>
            <w:tcW w:w="2977" w:type="dxa"/>
            <w:tcBorders>
              <w:top w:val="single" w:sz="6" w:space="0" w:color="auto"/>
              <w:left w:val="single" w:sz="6" w:space="0" w:color="auto"/>
              <w:bottom w:val="single" w:sz="6" w:space="0" w:color="auto"/>
              <w:right w:val="single" w:sz="6" w:space="0" w:color="auto"/>
            </w:tcBorders>
            <w:hideMark/>
          </w:tcPr>
          <w:p w14:paraId="63E03A2E" w14:textId="5D43AC84" w:rsidR="00EF4C48" w:rsidRPr="00803866" w:rsidRDefault="004E1CBB" w:rsidP="00124089">
            <w:pPr>
              <w:pStyle w:val="Brdtekst"/>
              <w:rPr>
                <w:i w:val="0"/>
                <w:iCs w:val="0"/>
                <w:color w:val="000000" w:themeColor="text1"/>
              </w:rPr>
            </w:pPr>
            <w:r w:rsidRPr="004E1CBB">
              <w:rPr>
                <w:rFonts w:asciiTheme="minorHAnsi" w:eastAsiaTheme="minorHAnsi" w:hAnsiTheme="minorHAnsi" w:cstheme="minorBidi"/>
                <w:b/>
                <w:bCs/>
                <w:i w:val="0"/>
                <w:iCs w:val="0"/>
                <w:color w:val="000000" w:themeColor="text1"/>
                <w:sz w:val="24"/>
                <w:szCs w:val="24"/>
                <w:lang w:eastAsia="en-US"/>
              </w:rPr>
              <w:t>Inspeksjon</w:t>
            </w:r>
          </w:p>
        </w:tc>
        <w:tc>
          <w:tcPr>
            <w:tcW w:w="5540" w:type="dxa"/>
            <w:tcBorders>
              <w:top w:val="single" w:sz="6" w:space="0" w:color="auto"/>
              <w:left w:val="single" w:sz="6" w:space="0" w:color="auto"/>
              <w:bottom w:val="single" w:sz="6" w:space="0" w:color="auto"/>
              <w:right w:val="single" w:sz="6" w:space="0" w:color="auto"/>
            </w:tcBorders>
            <w:hideMark/>
          </w:tcPr>
          <w:p w14:paraId="134B25CA" w14:textId="77777777" w:rsidR="004E1CBB" w:rsidRPr="004E1CBB" w:rsidRDefault="004E1CBB" w:rsidP="004E1CBB">
            <w:pPr>
              <w:rPr>
                <w:color w:val="000000" w:themeColor="text1"/>
              </w:rPr>
            </w:pPr>
            <w:r w:rsidRPr="004E1CBB">
              <w:rPr>
                <w:color w:val="000000" w:themeColor="text1"/>
              </w:rPr>
              <w:t xml:space="preserve">Underlagt bestemmelser i denne ytelsen vil leverandøren utføre avtalte visuelle inspeksjoner av alle systemer og komponenter som omfattes av denne avtalen. Disse inspeksjoner skal hjelpe kunden å bevare eget anlegg og på et tidlig stadium forhindre feil pga. slitasje. </w:t>
            </w:r>
          </w:p>
          <w:p w14:paraId="44F57147" w14:textId="77777777" w:rsidR="004E1CBB" w:rsidRDefault="004E1CBB" w:rsidP="004E1CBB">
            <w:pPr>
              <w:rPr>
                <w:color w:val="000000" w:themeColor="text1"/>
              </w:rPr>
            </w:pPr>
            <w:r w:rsidRPr="004E1CBB">
              <w:rPr>
                <w:color w:val="000000" w:themeColor="text1"/>
              </w:rPr>
              <w:t xml:space="preserve">Leverandøren forplikter seg til å: </w:t>
            </w:r>
          </w:p>
          <w:p w14:paraId="5ACBC8EE" w14:textId="77777777" w:rsidR="00034852" w:rsidRPr="004E1CBB" w:rsidRDefault="00034852" w:rsidP="004E1CBB">
            <w:pPr>
              <w:rPr>
                <w:color w:val="000000" w:themeColor="text1"/>
              </w:rPr>
            </w:pPr>
          </w:p>
          <w:p w14:paraId="170781CB" w14:textId="77777777" w:rsidR="004E1CBB" w:rsidRPr="004E1CBB" w:rsidRDefault="004E1CBB" w:rsidP="004E1CBB">
            <w:pPr>
              <w:numPr>
                <w:ilvl w:val="0"/>
                <w:numId w:val="15"/>
              </w:numPr>
              <w:rPr>
                <w:color w:val="000000" w:themeColor="text1"/>
              </w:rPr>
            </w:pPr>
            <w:r w:rsidRPr="004E1CBB">
              <w:rPr>
                <w:color w:val="000000" w:themeColor="text1"/>
              </w:rPr>
              <w:t xml:space="preserve">Visuelt å inspisere de opplistede systemer for defekter, korrosjon og slitasje. </w:t>
            </w:r>
          </w:p>
          <w:p w14:paraId="160B09C9" w14:textId="77777777" w:rsidR="004E1CBB" w:rsidRPr="004E1CBB" w:rsidRDefault="004E1CBB" w:rsidP="004E1CBB">
            <w:pPr>
              <w:numPr>
                <w:ilvl w:val="0"/>
                <w:numId w:val="15"/>
              </w:numPr>
              <w:rPr>
                <w:color w:val="000000" w:themeColor="text1"/>
              </w:rPr>
            </w:pPr>
            <w:r w:rsidRPr="004E1CBB">
              <w:rPr>
                <w:color w:val="000000" w:themeColor="text1"/>
              </w:rPr>
              <w:t xml:space="preserve">Inspeksjon av VAV er i stor grad over himling, utføres av to mann. Tidspunkt etter nærmere avtale. </w:t>
            </w:r>
          </w:p>
          <w:p w14:paraId="408330F9" w14:textId="77777777" w:rsidR="004E1CBB" w:rsidRPr="004E1CBB" w:rsidRDefault="004E1CBB" w:rsidP="004E1CBB">
            <w:pPr>
              <w:numPr>
                <w:ilvl w:val="0"/>
                <w:numId w:val="15"/>
              </w:numPr>
              <w:rPr>
                <w:color w:val="000000" w:themeColor="text1"/>
              </w:rPr>
            </w:pPr>
            <w:r w:rsidRPr="004E1CBB">
              <w:rPr>
                <w:color w:val="000000" w:themeColor="text1"/>
              </w:rPr>
              <w:t xml:space="preserve">Kontrollere avlest verdi og sammenlikne med settpunkt. </w:t>
            </w:r>
          </w:p>
          <w:p w14:paraId="03FA88D7" w14:textId="77777777" w:rsidR="004E1CBB" w:rsidRPr="004E1CBB" w:rsidRDefault="004E1CBB" w:rsidP="004E1CBB">
            <w:pPr>
              <w:numPr>
                <w:ilvl w:val="0"/>
                <w:numId w:val="15"/>
              </w:numPr>
              <w:rPr>
                <w:color w:val="000000" w:themeColor="text1"/>
              </w:rPr>
            </w:pPr>
            <w:r w:rsidRPr="004E1CBB">
              <w:rPr>
                <w:color w:val="000000" w:themeColor="text1"/>
              </w:rPr>
              <w:lastRenderedPageBreak/>
              <w:t xml:space="preserve">Overlevere en rapport som angir hva som er feil og foreslår tiltak for utbedring. </w:t>
            </w:r>
          </w:p>
          <w:p w14:paraId="204F6A1F" w14:textId="3066B4EA" w:rsidR="00EF4C48" w:rsidRPr="004E1CBB" w:rsidRDefault="004E1CBB" w:rsidP="004E1CBB">
            <w:pPr>
              <w:numPr>
                <w:ilvl w:val="0"/>
                <w:numId w:val="15"/>
              </w:numPr>
              <w:rPr>
                <w:color w:val="000000" w:themeColor="text1"/>
              </w:rPr>
            </w:pPr>
            <w:r w:rsidRPr="004E1CBB">
              <w:rPr>
                <w:color w:val="000000" w:themeColor="text1"/>
              </w:rPr>
              <w:t xml:space="preserve">Sammenligne den teknologiske status for hvert system med dagens standard og foreslå oppgraderinger dersom dette er fornuftig. </w:t>
            </w:r>
          </w:p>
        </w:tc>
      </w:tr>
      <w:tr w:rsidR="00EF4C48" w:rsidRPr="00642083" w14:paraId="2AB479D3" w14:textId="77777777" w:rsidTr="00803866">
        <w:trPr>
          <w:trHeight w:val="300"/>
        </w:trPr>
        <w:tc>
          <w:tcPr>
            <w:tcW w:w="559" w:type="dxa"/>
            <w:tcBorders>
              <w:top w:val="single" w:sz="6" w:space="0" w:color="auto"/>
              <w:left w:val="single" w:sz="6" w:space="0" w:color="auto"/>
              <w:bottom w:val="single" w:sz="6" w:space="0" w:color="auto"/>
              <w:right w:val="single" w:sz="6" w:space="0" w:color="auto"/>
            </w:tcBorders>
            <w:hideMark/>
          </w:tcPr>
          <w:p w14:paraId="1DE7FF5F" w14:textId="381E2F0C" w:rsidR="00EF4C48" w:rsidRPr="00124089" w:rsidRDefault="009206B8" w:rsidP="00124089">
            <w:pPr>
              <w:pStyle w:val="Brdtekst"/>
              <w:jc w:val="center"/>
              <w:rPr>
                <w:i w:val="0"/>
                <w:iCs w:val="0"/>
              </w:rPr>
            </w:pPr>
            <w:r w:rsidRPr="00124089">
              <w:rPr>
                <w:i w:val="0"/>
                <w:iCs w:val="0"/>
              </w:rPr>
              <w:lastRenderedPageBreak/>
              <w:t>3</w:t>
            </w:r>
          </w:p>
        </w:tc>
        <w:tc>
          <w:tcPr>
            <w:tcW w:w="2977" w:type="dxa"/>
            <w:tcBorders>
              <w:top w:val="single" w:sz="6" w:space="0" w:color="auto"/>
              <w:left w:val="single" w:sz="6" w:space="0" w:color="auto"/>
              <w:bottom w:val="single" w:sz="6" w:space="0" w:color="auto"/>
              <w:right w:val="single" w:sz="6" w:space="0" w:color="auto"/>
            </w:tcBorders>
            <w:hideMark/>
          </w:tcPr>
          <w:p w14:paraId="683C9FCC" w14:textId="7142EF3E" w:rsidR="00EF4C48" w:rsidRPr="00803866" w:rsidRDefault="00663650" w:rsidP="00124089">
            <w:pPr>
              <w:pStyle w:val="Brdtekst"/>
              <w:rPr>
                <w:i w:val="0"/>
                <w:iCs w:val="0"/>
                <w:color w:val="000000" w:themeColor="text1"/>
              </w:rPr>
            </w:pPr>
            <w:r w:rsidRPr="00663650">
              <w:rPr>
                <w:b/>
                <w:bCs/>
                <w:i w:val="0"/>
                <w:iCs w:val="0"/>
                <w:color w:val="000000" w:themeColor="text1"/>
              </w:rPr>
              <w:t>Programvareoppdatering</w:t>
            </w:r>
          </w:p>
        </w:tc>
        <w:tc>
          <w:tcPr>
            <w:tcW w:w="5540" w:type="dxa"/>
            <w:tcBorders>
              <w:top w:val="single" w:sz="6" w:space="0" w:color="auto"/>
              <w:left w:val="single" w:sz="6" w:space="0" w:color="auto"/>
              <w:bottom w:val="single" w:sz="6" w:space="0" w:color="auto"/>
              <w:right w:val="single" w:sz="6" w:space="0" w:color="auto"/>
            </w:tcBorders>
            <w:hideMark/>
          </w:tcPr>
          <w:p w14:paraId="4ACA2CC4" w14:textId="2218B34C" w:rsidR="00034852" w:rsidRDefault="00663650" w:rsidP="00034852">
            <w:pPr>
              <w:rPr>
                <w:color w:val="000000" w:themeColor="text1"/>
              </w:rPr>
            </w:pPr>
            <w:proofErr w:type="spellStart"/>
            <w:r w:rsidRPr="00663650">
              <w:rPr>
                <w:color w:val="000000" w:themeColor="text1"/>
              </w:rPr>
              <w:t>Firmwareoppdateringer</w:t>
            </w:r>
            <w:proofErr w:type="spellEnd"/>
            <w:r w:rsidRPr="00663650">
              <w:rPr>
                <w:color w:val="000000" w:themeColor="text1"/>
              </w:rPr>
              <w:t>: Levere oppdateringer, korrigeringer og modifikasjoner på eksisterende versjon. Når</w:t>
            </w:r>
            <w:r w:rsidR="00034852">
              <w:rPr>
                <w:color w:val="000000" w:themeColor="text1"/>
              </w:rPr>
              <w:t xml:space="preserve"> </w:t>
            </w:r>
            <w:r w:rsidR="00034852" w:rsidRPr="00034852">
              <w:rPr>
                <w:color w:val="000000" w:themeColor="text1"/>
              </w:rPr>
              <w:t>oppgradering, korrigeringer og modifikasjoner av gjeldende versjon og nye versjoner er tilgjengelig, skal leverandøren:</w:t>
            </w:r>
          </w:p>
          <w:p w14:paraId="0C783E63" w14:textId="77777777" w:rsidR="00034852" w:rsidRPr="00034852" w:rsidRDefault="00034852" w:rsidP="00034852">
            <w:pPr>
              <w:rPr>
                <w:color w:val="000000" w:themeColor="text1"/>
              </w:rPr>
            </w:pPr>
          </w:p>
          <w:p w14:paraId="0C811F44" w14:textId="20542582" w:rsidR="00034852" w:rsidRPr="00034852" w:rsidRDefault="00034852" w:rsidP="00034852">
            <w:pPr>
              <w:numPr>
                <w:ilvl w:val="0"/>
                <w:numId w:val="15"/>
              </w:numPr>
              <w:rPr>
                <w:color w:val="000000" w:themeColor="text1"/>
              </w:rPr>
            </w:pPr>
            <w:r w:rsidRPr="00034852">
              <w:rPr>
                <w:color w:val="000000" w:themeColor="text1"/>
              </w:rPr>
              <w:t xml:space="preserve">Installere den relevante </w:t>
            </w:r>
            <w:proofErr w:type="spellStart"/>
            <w:r w:rsidRPr="00034852">
              <w:rPr>
                <w:color w:val="000000" w:themeColor="text1"/>
              </w:rPr>
              <w:t>firmware</w:t>
            </w:r>
            <w:proofErr w:type="spellEnd"/>
            <w:r w:rsidRPr="00034852">
              <w:rPr>
                <w:color w:val="000000" w:themeColor="text1"/>
              </w:rPr>
              <w:t>-versjon.</w:t>
            </w:r>
          </w:p>
          <w:p w14:paraId="212FE27A" w14:textId="5C27EA5E" w:rsidR="00034852" w:rsidRPr="00034852" w:rsidRDefault="00034852" w:rsidP="00034852">
            <w:pPr>
              <w:numPr>
                <w:ilvl w:val="0"/>
                <w:numId w:val="15"/>
              </w:numPr>
              <w:rPr>
                <w:color w:val="000000" w:themeColor="text1"/>
              </w:rPr>
            </w:pPr>
            <w:r w:rsidRPr="00034852">
              <w:rPr>
                <w:color w:val="000000" w:themeColor="text1"/>
              </w:rPr>
              <w:t>Levere kompletterende dokumentasjon, om relevant.</w:t>
            </w:r>
          </w:p>
          <w:p w14:paraId="16EFCFF6" w14:textId="5E827214" w:rsidR="00034852" w:rsidRPr="00034852" w:rsidRDefault="00034852" w:rsidP="00034852">
            <w:pPr>
              <w:numPr>
                <w:ilvl w:val="0"/>
                <w:numId w:val="15"/>
              </w:numPr>
              <w:rPr>
                <w:color w:val="000000" w:themeColor="text1"/>
              </w:rPr>
            </w:pPr>
            <w:r w:rsidRPr="00034852">
              <w:rPr>
                <w:color w:val="000000" w:themeColor="text1"/>
              </w:rPr>
              <w:t>Gjøre driftsansvarlig hos kunden kjent med endringene.</w:t>
            </w:r>
          </w:p>
          <w:p w14:paraId="78CB4F77" w14:textId="5C5337D3" w:rsidR="00EF4C48" w:rsidRPr="00663650" w:rsidRDefault="00034852" w:rsidP="00034852">
            <w:pPr>
              <w:numPr>
                <w:ilvl w:val="0"/>
                <w:numId w:val="15"/>
              </w:numPr>
              <w:rPr>
                <w:color w:val="000000" w:themeColor="text1"/>
              </w:rPr>
            </w:pPr>
            <w:r w:rsidRPr="00034852">
              <w:rPr>
                <w:color w:val="000000" w:themeColor="text1"/>
              </w:rPr>
              <w:t>Informere om nye versjoner.</w:t>
            </w:r>
          </w:p>
        </w:tc>
      </w:tr>
      <w:tr w:rsidR="00EF4C48" w:rsidRPr="00642083" w14:paraId="6D862FA7" w14:textId="77777777" w:rsidTr="00803866">
        <w:trPr>
          <w:trHeight w:val="300"/>
        </w:trPr>
        <w:tc>
          <w:tcPr>
            <w:tcW w:w="559" w:type="dxa"/>
            <w:tcBorders>
              <w:top w:val="single" w:sz="6" w:space="0" w:color="auto"/>
              <w:left w:val="single" w:sz="6" w:space="0" w:color="auto"/>
              <w:bottom w:val="single" w:sz="6" w:space="0" w:color="auto"/>
              <w:right w:val="single" w:sz="6" w:space="0" w:color="auto"/>
            </w:tcBorders>
            <w:hideMark/>
          </w:tcPr>
          <w:p w14:paraId="68B25536" w14:textId="78FFB3BA" w:rsidR="00EF4C48" w:rsidRPr="00124089" w:rsidRDefault="009715CE" w:rsidP="00124089">
            <w:pPr>
              <w:pStyle w:val="Brdtekst"/>
              <w:jc w:val="center"/>
              <w:rPr>
                <w:i w:val="0"/>
                <w:iCs w:val="0"/>
              </w:rPr>
            </w:pPr>
            <w:r w:rsidRPr="00124089">
              <w:rPr>
                <w:i w:val="0"/>
                <w:iCs w:val="0"/>
              </w:rPr>
              <w:t>4</w:t>
            </w:r>
          </w:p>
        </w:tc>
        <w:tc>
          <w:tcPr>
            <w:tcW w:w="2977" w:type="dxa"/>
            <w:tcBorders>
              <w:top w:val="single" w:sz="6" w:space="0" w:color="auto"/>
              <w:left w:val="single" w:sz="6" w:space="0" w:color="auto"/>
              <w:bottom w:val="single" w:sz="6" w:space="0" w:color="auto"/>
              <w:right w:val="single" w:sz="6" w:space="0" w:color="auto"/>
            </w:tcBorders>
            <w:hideMark/>
          </w:tcPr>
          <w:p w14:paraId="64AC72E6" w14:textId="4FB2622D" w:rsidR="005D4F82" w:rsidRPr="005D4F82" w:rsidRDefault="005D4F82" w:rsidP="005D4F82">
            <w:pPr>
              <w:pStyle w:val="Brdtekst"/>
              <w:rPr>
                <w:b/>
                <w:bCs/>
                <w:i w:val="0"/>
                <w:iCs w:val="0"/>
                <w:color w:val="000000" w:themeColor="text1"/>
              </w:rPr>
            </w:pPr>
            <w:proofErr w:type="spellStart"/>
            <w:r w:rsidRPr="005D4F82">
              <w:rPr>
                <w:b/>
                <w:bCs/>
                <w:i w:val="0"/>
                <w:iCs w:val="0"/>
                <w:color w:val="000000" w:themeColor="text1"/>
              </w:rPr>
              <w:t>Backup</w:t>
            </w:r>
            <w:proofErr w:type="spellEnd"/>
            <w:r w:rsidRPr="005D4F82">
              <w:rPr>
                <w:b/>
                <w:bCs/>
                <w:i w:val="0"/>
                <w:iCs w:val="0"/>
                <w:color w:val="000000" w:themeColor="text1"/>
              </w:rPr>
              <w:t>/beskyttelse av data</w:t>
            </w:r>
          </w:p>
          <w:p w14:paraId="1C7BF659" w14:textId="141E4BC7" w:rsidR="00EF4C48" w:rsidRPr="00803866" w:rsidRDefault="005D4F82" w:rsidP="005D4F82">
            <w:pPr>
              <w:pStyle w:val="Brdtekst"/>
              <w:numPr>
                <w:ilvl w:val="0"/>
                <w:numId w:val="21"/>
              </w:numPr>
              <w:rPr>
                <w:i w:val="0"/>
                <w:iCs w:val="0"/>
                <w:color w:val="000000" w:themeColor="text1"/>
              </w:rPr>
            </w:pPr>
            <w:r w:rsidRPr="005D4F82">
              <w:rPr>
                <w:i w:val="0"/>
                <w:iCs w:val="0"/>
                <w:color w:val="000000" w:themeColor="text1"/>
              </w:rPr>
              <w:t>etter utført oppdrag</w:t>
            </w:r>
          </w:p>
        </w:tc>
        <w:tc>
          <w:tcPr>
            <w:tcW w:w="5540" w:type="dxa"/>
            <w:tcBorders>
              <w:top w:val="single" w:sz="6" w:space="0" w:color="auto"/>
              <w:left w:val="single" w:sz="6" w:space="0" w:color="auto"/>
              <w:bottom w:val="single" w:sz="6" w:space="0" w:color="auto"/>
              <w:right w:val="single" w:sz="6" w:space="0" w:color="auto"/>
            </w:tcBorders>
            <w:hideMark/>
          </w:tcPr>
          <w:p w14:paraId="33404B4F" w14:textId="77777777" w:rsidR="006925BC" w:rsidRDefault="006925BC" w:rsidP="006925BC">
            <w:pPr>
              <w:rPr>
                <w:color w:val="000000" w:themeColor="text1"/>
              </w:rPr>
            </w:pPr>
            <w:r w:rsidRPr="006925BC">
              <w:rPr>
                <w:color w:val="000000" w:themeColor="text1"/>
              </w:rPr>
              <w:t>Leverandør skal utføre regelmessig sikkerhetskopiering av programvare og data. Kopier skal oppbevares hos leverandøren.</w:t>
            </w:r>
          </w:p>
          <w:p w14:paraId="2C183A03" w14:textId="77777777" w:rsidR="006925BC" w:rsidRPr="006925BC" w:rsidRDefault="006925BC" w:rsidP="006925BC">
            <w:pPr>
              <w:rPr>
                <w:color w:val="000000" w:themeColor="text1"/>
              </w:rPr>
            </w:pPr>
          </w:p>
          <w:p w14:paraId="4495D6BD" w14:textId="77777777" w:rsidR="006925BC" w:rsidRPr="006925BC" w:rsidRDefault="006925BC" w:rsidP="006925BC">
            <w:pPr>
              <w:rPr>
                <w:color w:val="000000" w:themeColor="text1"/>
              </w:rPr>
            </w:pPr>
            <w:r w:rsidRPr="006925BC">
              <w:rPr>
                <w:color w:val="000000" w:themeColor="text1"/>
              </w:rPr>
              <w:t>Leverandøren påtar seg å:</w:t>
            </w:r>
          </w:p>
          <w:p w14:paraId="3651986B" w14:textId="4791D34E" w:rsidR="006925BC" w:rsidRPr="006925BC" w:rsidRDefault="006925BC" w:rsidP="006925BC">
            <w:pPr>
              <w:numPr>
                <w:ilvl w:val="0"/>
                <w:numId w:val="15"/>
              </w:numPr>
              <w:rPr>
                <w:color w:val="000000" w:themeColor="text1"/>
              </w:rPr>
            </w:pPr>
            <w:r w:rsidRPr="006925BC">
              <w:rPr>
                <w:color w:val="000000" w:themeColor="text1"/>
              </w:rPr>
              <w:t>Utføre sikkerhetskopier av programvare og data.</w:t>
            </w:r>
          </w:p>
          <w:p w14:paraId="0666ED3A" w14:textId="58B971B5" w:rsidR="006925BC" w:rsidRPr="006925BC" w:rsidRDefault="006925BC" w:rsidP="006925BC">
            <w:pPr>
              <w:numPr>
                <w:ilvl w:val="0"/>
                <w:numId w:val="15"/>
              </w:numPr>
              <w:rPr>
                <w:color w:val="000000" w:themeColor="text1"/>
              </w:rPr>
            </w:pPr>
            <w:r w:rsidRPr="006925BC">
              <w:rPr>
                <w:color w:val="000000" w:themeColor="text1"/>
              </w:rPr>
              <w:t>Lagre sikkerhetskopier.</w:t>
            </w:r>
          </w:p>
          <w:p w14:paraId="77F51998" w14:textId="7E8C98B4" w:rsidR="006925BC" w:rsidRPr="006925BC" w:rsidRDefault="006925BC" w:rsidP="006925BC">
            <w:pPr>
              <w:numPr>
                <w:ilvl w:val="0"/>
                <w:numId w:val="15"/>
              </w:numPr>
              <w:rPr>
                <w:color w:val="000000" w:themeColor="text1"/>
              </w:rPr>
            </w:pPr>
            <w:r w:rsidRPr="006925BC">
              <w:rPr>
                <w:color w:val="000000" w:themeColor="text1"/>
              </w:rPr>
              <w:t>Stille sikkerhetskopier til rådighet ved behov.</w:t>
            </w:r>
          </w:p>
          <w:p w14:paraId="6268E781" w14:textId="6E8C6917" w:rsidR="00EF4C48" w:rsidRPr="00803866" w:rsidRDefault="006925BC" w:rsidP="006925BC">
            <w:pPr>
              <w:numPr>
                <w:ilvl w:val="0"/>
                <w:numId w:val="15"/>
              </w:numPr>
              <w:rPr>
                <w:color w:val="000000" w:themeColor="text1"/>
              </w:rPr>
            </w:pPr>
            <w:r w:rsidRPr="006925BC">
              <w:rPr>
                <w:color w:val="000000" w:themeColor="text1"/>
              </w:rPr>
              <w:t>Overlevere inn alle sikkerhetskopier til Kunden på forespørsel, minst en gang per år.</w:t>
            </w:r>
          </w:p>
        </w:tc>
      </w:tr>
      <w:tr w:rsidR="0070727D" w:rsidRPr="00642083" w14:paraId="08947F7E" w14:textId="77777777" w:rsidTr="00803866">
        <w:trPr>
          <w:trHeight w:val="300"/>
        </w:trPr>
        <w:tc>
          <w:tcPr>
            <w:tcW w:w="559" w:type="dxa"/>
            <w:tcBorders>
              <w:top w:val="single" w:sz="6" w:space="0" w:color="auto"/>
              <w:left w:val="single" w:sz="6" w:space="0" w:color="auto"/>
              <w:bottom w:val="single" w:sz="6" w:space="0" w:color="auto"/>
              <w:right w:val="single" w:sz="6" w:space="0" w:color="auto"/>
            </w:tcBorders>
          </w:tcPr>
          <w:p w14:paraId="0729769B" w14:textId="43EBB0C2" w:rsidR="0070727D" w:rsidRPr="00124089" w:rsidRDefault="0070727D" w:rsidP="00124089">
            <w:pPr>
              <w:pStyle w:val="Brdtekst"/>
              <w:jc w:val="center"/>
              <w:rPr>
                <w:i w:val="0"/>
                <w:iCs w:val="0"/>
              </w:rPr>
            </w:pPr>
            <w:r w:rsidRPr="00124089">
              <w:rPr>
                <w:i w:val="0"/>
                <w:iCs w:val="0"/>
              </w:rPr>
              <w:t>5</w:t>
            </w:r>
          </w:p>
        </w:tc>
        <w:tc>
          <w:tcPr>
            <w:tcW w:w="2977" w:type="dxa"/>
            <w:tcBorders>
              <w:top w:val="single" w:sz="6" w:space="0" w:color="auto"/>
              <w:left w:val="single" w:sz="6" w:space="0" w:color="auto"/>
              <w:bottom w:val="single" w:sz="6" w:space="0" w:color="auto"/>
              <w:right w:val="single" w:sz="6" w:space="0" w:color="auto"/>
            </w:tcBorders>
          </w:tcPr>
          <w:p w14:paraId="5CB7CC9B" w14:textId="4CFE52AD" w:rsidR="0070727D" w:rsidRPr="00803866" w:rsidRDefault="002B2A15" w:rsidP="00124089">
            <w:pPr>
              <w:pStyle w:val="Brdtekst"/>
              <w:rPr>
                <w:b/>
                <w:bCs/>
                <w:i w:val="0"/>
                <w:iCs w:val="0"/>
                <w:color w:val="000000" w:themeColor="text1"/>
              </w:rPr>
            </w:pPr>
            <w:r w:rsidRPr="002B2A15">
              <w:rPr>
                <w:b/>
                <w:bCs/>
                <w:i w:val="0"/>
                <w:iCs w:val="0"/>
                <w:color w:val="000000" w:themeColor="text1"/>
              </w:rPr>
              <w:t>Fjernservice</w:t>
            </w:r>
          </w:p>
        </w:tc>
        <w:tc>
          <w:tcPr>
            <w:tcW w:w="5540" w:type="dxa"/>
            <w:tcBorders>
              <w:top w:val="single" w:sz="6" w:space="0" w:color="auto"/>
              <w:left w:val="single" w:sz="6" w:space="0" w:color="auto"/>
              <w:bottom w:val="single" w:sz="6" w:space="0" w:color="auto"/>
              <w:right w:val="single" w:sz="6" w:space="0" w:color="auto"/>
            </w:tcBorders>
          </w:tcPr>
          <w:p w14:paraId="12314E46" w14:textId="56F1DB83" w:rsidR="0070727D" w:rsidRPr="00803866" w:rsidRDefault="00901F6A" w:rsidP="00901F6A">
            <w:pPr>
              <w:rPr>
                <w:color w:val="000000" w:themeColor="text1"/>
              </w:rPr>
            </w:pPr>
            <w:r w:rsidRPr="00901F6A">
              <w:rPr>
                <w:color w:val="000000" w:themeColor="text1"/>
              </w:rPr>
              <w:t>Hensikten med denne ytelsen er å respondere raskere på henvendelser om driftsproblemer. Leverandøren vil få full tilgang til å betjene og utføre service. Dette innebærer at leverandøren skal ha en sikker, standardisert løsning for fjernoppkobling. Statsbygg IKT gir eventuelt tilgang via VPN.</w:t>
            </w:r>
          </w:p>
        </w:tc>
      </w:tr>
      <w:tr w:rsidR="00E53F1E" w:rsidRPr="00642083" w14:paraId="79876F20" w14:textId="77777777" w:rsidTr="00803866">
        <w:trPr>
          <w:trHeight w:val="300"/>
        </w:trPr>
        <w:tc>
          <w:tcPr>
            <w:tcW w:w="559" w:type="dxa"/>
            <w:tcBorders>
              <w:top w:val="single" w:sz="6" w:space="0" w:color="auto"/>
              <w:left w:val="single" w:sz="6" w:space="0" w:color="auto"/>
              <w:bottom w:val="single" w:sz="6" w:space="0" w:color="auto"/>
              <w:right w:val="single" w:sz="6" w:space="0" w:color="auto"/>
            </w:tcBorders>
          </w:tcPr>
          <w:p w14:paraId="0D6A10B5" w14:textId="5BBF227F" w:rsidR="00E53F1E" w:rsidRPr="00124089" w:rsidRDefault="00E53F1E" w:rsidP="00124089">
            <w:pPr>
              <w:pStyle w:val="Brdtekst"/>
              <w:jc w:val="center"/>
              <w:rPr>
                <w:i w:val="0"/>
                <w:iCs w:val="0"/>
              </w:rPr>
            </w:pPr>
            <w:r w:rsidRPr="00124089">
              <w:rPr>
                <w:i w:val="0"/>
                <w:iCs w:val="0"/>
              </w:rPr>
              <w:t>6</w:t>
            </w:r>
          </w:p>
        </w:tc>
        <w:tc>
          <w:tcPr>
            <w:tcW w:w="2977" w:type="dxa"/>
            <w:tcBorders>
              <w:top w:val="single" w:sz="6" w:space="0" w:color="auto"/>
              <w:left w:val="single" w:sz="6" w:space="0" w:color="auto"/>
              <w:bottom w:val="single" w:sz="6" w:space="0" w:color="auto"/>
              <w:right w:val="single" w:sz="6" w:space="0" w:color="auto"/>
            </w:tcBorders>
          </w:tcPr>
          <w:p w14:paraId="390F96F1" w14:textId="1656E084" w:rsidR="00E53F1E" w:rsidRPr="00803866" w:rsidRDefault="00901F6A" w:rsidP="00124089">
            <w:pPr>
              <w:pStyle w:val="Brdtekst"/>
              <w:rPr>
                <w:b/>
                <w:bCs/>
                <w:i w:val="0"/>
                <w:iCs w:val="0"/>
                <w:color w:val="000000" w:themeColor="text1"/>
              </w:rPr>
            </w:pPr>
            <w:r w:rsidRPr="00901F6A">
              <w:rPr>
                <w:rFonts w:asciiTheme="minorHAnsi" w:eastAsiaTheme="minorHAnsi" w:hAnsiTheme="minorHAnsi" w:cstheme="minorBidi"/>
                <w:b/>
                <w:bCs/>
                <w:i w:val="0"/>
                <w:iCs w:val="0"/>
                <w:color w:val="000000" w:themeColor="text1"/>
                <w:sz w:val="24"/>
                <w:szCs w:val="24"/>
                <w:lang w:eastAsia="en-US"/>
              </w:rPr>
              <w:t>Investeringsplanlegging</w:t>
            </w:r>
          </w:p>
        </w:tc>
        <w:tc>
          <w:tcPr>
            <w:tcW w:w="5540" w:type="dxa"/>
            <w:tcBorders>
              <w:top w:val="single" w:sz="6" w:space="0" w:color="auto"/>
              <w:left w:val="single" w:sz="6" w:space="0" w:color="auto"/>
              <w:bottom w:val="single" w:sz="6" w:space="0" w:color="auto"/>
              <w:right w:val="single" w:sz="6" w:space="0" w:color="auto"/>
            </w:tcBorders>
          </w:tcPr>
          <w:p w14:paraId="261E7551" w14:textId="4C9B9EEB" w:rsidR="00E53F1E" w:rsidRPr="00A42D5D" w:rsidRDefault="00901F6A" w:rsidP="00901F6A">
            <w:pPr>
              <w:rPr>
                <w:color w:val="000000" w:themeColor="text1"/>
              </w:rPr>
            </w:pPr>
            <w:r w:rsidRPr="00901F6A">
              <w:rPr>
                <w:color w:val="000000" w:themeColor="text1"/>
              </w:rPr>
              <w:t>Leverandøren skal evaluere systemets tekniske stand, nåverdi, oppgraderings- og utskiftningskostnader osv. og presentere fremtidige driftskostnader (LCC). Rapporteres 1 gang pr år, skal foreligge pr 01.09 gjeldene år</w:t>
            </w:r>
            <w:r>
              <w:rPr>
                <w:color w:val="000000" w:themeColor="text1"/>
              </w:rPr>
              <w:t>.</w:t>
            </w:r>
          </w:p>
        </w:tc>
      </w:tr>
    </w:tbl>
    <w:p w14:paraId="4E2E94A3" w14:textId="77777777" w:rsidR="005336FA" w:rsidRPr="002340BB" w:rsidRDefault="005336FA" w:rsidP="00C05820">
      <w:pPr>
        <w:rPr>
          <w:lang w:eastAsia="nb-NO"/>
        </w:rPr>
      </w:pPr>
    </w:p>
    <w:p w14:paraId="2B26F808" w14:textId="77777777" w:rsidR="000B3C08" w:rsidRDefault="000B3C08" w:rsidP="000B3C08">
      <w:pPr>
        <w:rPr>
          <w:b/>
          <w:bCs/>
          <w:lang w:eastAsia="nb-NO"/>
        </w:rPr>
      </w:pPr>
      <w:r w:rsidRPr="000B3C08">
        <w:rPr>
          <w:b/>
          <w:bCs/>
          <w:lang w:eastAsia="nb-NO"/>
        </w:rPr>
        <w:t xml:space="preserve">Leverandørens </w:t>
      </w:r>
      <w:proofErr w:type="spellStart"/>
      <w:r w:rsidRPr="000B3C08">
        <w:rPr>
          <w:b/>
          <w:bCs/>
          <w:lang w:eastAsia="nb-NO"/>
        </w:rPr>
        <w:t>tillegstjenester</w:t>
      </w:r>
      <w:proofErr w:type="spellEnd"/>
      <w:r w:rsidRPr="000B3C08">
        <w:rPr>
          <w:b/>
          <w:bCs/>
          <w:lang w:eastAsia="nb-NO"/>
        </w:rPr>
        <w:t>:</w:t>
      </w:r>
    </w:p>
    <w:p w14:paraId="564E8BF9" w14:textId="705AD4AD" w:rsidR="000B3C08" w:rsidRDefault="000B3C08" w:rsidP="000B3C08">
      <w:pPr>
        <w:rPr>
          <w:b/>
          <w:bCs/>
        </w:rPr>
      </w:pPr>
    </w:p>
    <w:tbl>
      <w:tblPr>
        <w:tblW w:w="90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2977"/>
        <w:gridCol w:w="5540"/>
      </w:tblGrid>
      <w:tr w:rsidR="000B3C08" w:rsidRPr="00642083" w14:paraId="256B4B58" w14:textId="77777777" w:rsidTr="008A6C13">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D9D9D9"/>
            <w:hideMark/>
          </w:tcPr>
          <w:p w14:paraId="1E5CB942" w14:textId="77777777" w:rsidR="000B3C08" w:rsidRPr="00B75E95" w:rsidRDefault="000B3C08" w:rsidP="008A6C13">
            <w:pPr>
              <w:pStyle w:val="Brdtekst"/>
              <w:rPr>
                <w:i w:val="0"/>
                <w:iCs w:val="0"/>
              </w:rPr>
            </w:pPr>
            <w:proofErr w:type="spellStart"/>
            <w:r w:rsidRPr="00B75E95">
              <w:rPr>
                <w:b/>
                <w:bCs/>
                <w:i w:val="0"/>
                <w:iCs w:val="0"/>
              </w:rPr>
              <w:t>Nr</w:t>
            </w:r>
            <w:proofErr w:type="spellEnd"/>
            <w:r w:rsidRPr="00B75E95">
              <w:rPr>
                <w:i w:val="0"/>
                <w:iCs w:val="0"/>
              </w:rPr>
              <w:t> </w:t>
            </w:r>
          </w:p>
        </w:tc>
        <w:tc>
          <w:tcPr>
            <w:tcW w:w="2977" w:type="dxa"/>
            <w:tcBorders>
              <w:top w:val="single" w:sz="6" w:space="0" w:color="auto"/>
              <w:left w:val="single" w:sz="6" w:space="0" w:color="auto"/>
              <w:bottom w:val="single" w:sz="6" w:space="0" w:color="auto"/>
              <w:right w:val="single" w:sz="6" w:space="0" w:color="auto"/>
            </w:tcBorders>
            <w:shd w:val="clear" w:color="auto" w:fill="D9D9D9"/>
            <w:hideMark/>
          </w:tcPr>
          <w:p w14:paraId="663BDEBC" w14:textId="73130A28" w:rsidR="000B3C08" w:rsidRPr="00B75E95" w:rsidRDefault="00A256BF" w:rsidP="008A6C13">
            <w:pPr>
              <w:pStyle w:val="Brdtekst"/>
              <w:rPr>
                <w:i w:val="0"/>
                <w:iCs w:val="0"/>
              </w:rPr>
            </w:pPr>
            <w:r>
              <w:rPr>
                <w:b/>
                <w:bCs/>
                <w:i w:val="0"/>
                <w:iCs w:val="0"/>
              </w:rPr>
              <w:t>Tjeneste</w:t>
            </w:r>
            <w:r w:rsidR="000B3C08" w:rsidRPr="00B75E95">
              <w:rPr>
                <w:i w:val="0"/>
                <w:iCs w:val="0"/>
              </w:rPr>
              <w:t> </w:t>
            </w:r>
          </w:p>
        </w:tc>
        <w:tc>
          <w:tcPr>
            <w:tcW w:w="5540" w:type="dxa"/>
            <w:tcBorders>
              <w:top w:val="single" w:sz="6" w:space="0" w:color="auto"/>
              <w:left w:val="single" w:sz="6" w:space="0" w:color="auto"/>
              <w:bottom w:val="single" w:sz="6" w:space="0" w:color="auto"/>
              <w:right w:val="single" w:sz="6" w:space="0" w:color="auto"/>
            </w:tcBorders>
            <w:shd w:val="clear" w:color="auto" w:fill="D9D9D9"/>
            <w:hideMark/>
          </w:tcPr>
          <w:p w14:paraId="21DCB042" w14:textId="77777777" w:rsidR="000B3C08" w:rsidRPr="00B75E95" w:rsidRDefault="000B3C08" w:rsidP="008A6C13">
            <w:pPr>
              <w:pStyle w:val="Brdtekst"/>
              <w:rPr>
                <w:i w:val="0"/>
                <w:iCs w:val="0"/>
              </w:rPr>
            </w:pPr>
            <w:r>
              <w:rPr>
                <w:b/>
                <w:bCs/>
                <w:i w:val="0"/>
                <w:iCs w:val="0"/>
              </w:rPr>
              <w:t>Beskrivelse</w:t>
            </w:r>
          </w:p>
          <w:p w14:paraId="2A62A547" w14:textId="77777777" w:rsidR="000B3C08" w:rsidRPr="00B75E95" w:rsidRDefault="000B3C08" w:rsidP="008A6C13">
            <w:pPr>
              <w:pStyle w:val="Brdtekst"/>
              <w:rPr>
                <w:i w:val="0"/>
                <w:iCs w:val="0"/>
              </w:rPr>
            </w:pPr>
            <w:r w:rsidRPr="00B75E95">
              <w:rPr>
                <w:i w:val="0"/>
                <w:iCs w:val="0"/>
              </w:rPr>
              <w:t> </w:t>
            </w:r>
          </w:p>
        </w:tc>
      </w:tr>
      <w:tr w:rsidR="000B3C08" w:rsidRPr="00642083" w14:paraId="474B5A55" w14:textId="77777777" w:rsidTr="008A6C13">
        <w:trPr>
          <w:trHeight w:val="300"/>
        </w:trPr>
        <w:tc>
          <w:tcPr>
            <w:tcW w:w="559" w:type="dxa"/>
            <w:tcBorders>
              <w:top w:val="single" w:sz="6" w:space="0" w:color="auto"/>
              <w:left w:val="single" w:sz="6" w:space="0" w:color="auto"/>
              <w:bottom w:val="single" w:sz="6" w:space="0" w:color="auto"/>
              <w:right w:val="single" w:sz="6" w:space="0" w:color="auto"/>
            </w:tcBorders>
            <w:hideMark/>
          </w:tcPr>
          <w:p w14:paraId="20362B70" w14:textId="77777777" w:rsidR="000B3C08" w:rsidRPr="00124089" w:rsidRDefault="000B3C08" w:rsidP="008A6C13">
            <w:pPr>
              <w:pStyle w:val="Brdtekst"/>
              <w:jc w:val="center"/>
              <w:rPr>
                <w:i w:val="0"/>
                <w:iCs w:val="0"/>
              </w:rPr>
            </w:pPr>
            <w:r w:rsidRPr="00124089">
              <w:rPr>
                <w:b/>
                <w:bCs/>
                <w:i w:val="0"/>
                <w:iCs w:val="0"/>
                <w:color w:val="000000" w:themeColor="text1"/>
              </w:rPr>
              <w:t>1</w:t>
            </w:r>
          </w:p>
        </w:tc>
        <w:tc>
          <w:tcPr>
            <w:tcW w:w="2977" w:type="dxa"/>
            <w:tcBorders>
              <w:top w:val="single" w:sz="6" w:space="0" w:color="auto"/>
              <w:left w:val="single" w:sz="6" w:space="0" w:color="auto"/>
              <w:bottom w:val="single" w:sz="6" w:space="0" w:color="auto"/>
              <w:right w:val="single" w:sz="6" w:space="0" w:color="auto"/>
            </w:tcBorders>
            <w:hideMark/>
          </w:tcPr>
          <w:p w14:paraId="592D3191" w14:textId="6E6E4819" w:rsidR="000B3C08" w:rsidRPr="00F50EEC" w:rsidRDefault="00A256BF" w:rsidP="008A6C13">
            <w:pPr>
              <w:pStyle w:val="Brdtekst"/>
              <w:rPr>
                <w:i w:val="0"/>
                <w:iCs w:val="0"/>
                <w:color w:val="000000" w:themeColor="text1"/>
              </w:rPr>
            </w:pPr>
            <w:r>
              <w:rPr>
                <w:b/>
                <w:bCs/>
                <w:i w:val="0"/>
                <w:iCs w:val="0"/>
                <w:color w:val="000000" w:themeColor="text1"/>
              </w:rPr>
              <w:t>Feilretting</w:t>
            </w:r>
          </w:p>
        </w:tc>
        <w:tc>
          <w:tcPr>
            <w:tcW w:w="5540" w:type="dxa"/>
            <w:tcBorders>
              <w:top w:val="single" w:sz="6" w:space="0" w:color="auto"/>
              <w:left w:val="single" w:sz="6" w:space="0" w:color="auto"/>
              <w:bottom w:val="single" w:sz="6" w:space="0" w:color="auto"/>
              <w:right w:val="single" w:sz="6" w:space="0" w:color="auto"/>
            </w:tcBorders>
            <w:hideMark/>
          </w:tcPr>
          <w:p w14:paraId="0E6EAF64" w14:textId="71915649" w:rsidR="000B3C08" w:rsidRPr="00F50EEC" w:rsidRDefault="00A256BF" w:rsidP="00A256BF">
            <w:pPr>
              <w:rPr>
                <w:color w:val="000000" w:themeColor="text1"/>
              </w:rPr>
            </w:pPr>
            <w:r w:rsidRPr="00A256BF">
              <w:rPr>
                <w:color w:val="000000" w:themeColor="text1"/>
              </w:rPr>
              <w:t>Utbedring av feil og mangler som skyldes misbruk, hærverk, overspenninger, vannskader og tilsvarende utenforliggende omstendigheter</w:t>
            </w:r>
            <w:r w:rsidR="000B3C08" w:rsidRPr="004E1CBB">
              <w:rPr>
                <w:color w:val="000000" w:themeColor="text1"/>
              </w:rPr>
              <w:t xml:space="preserve">. </w:t>
            </w:r>
          </w:p>
        </w:tc>
      </w:tr>
      <w:tr w:rsidR="000B3C08" w:rsidRPr="00642083" w14:paraId="6DB4407A" w14:textId="77777777" w:rsidTr="008A6C13">
        <w:trPr>
          <w:trHeight w:val="300"/>
        </w:trPr>
        <w:tc>
          <w:tcPr>
            <w:tcW w:w="559" w:type="dxa"/>
            <w:tcBorders>
              <w:top w:val="single" w:sz="6" w:space="0" w:color="auto"/>
              <w:left w:val="single" w:sz="6" w:space="0" w:color="auto"/>
              <w:bottom w:val="single" w:sz="6" w:space="0" w:color="auto"/>
              <w:right w:val="single" w:sz="6" w:space="0" w:color="auto"/>
            </w:tcBorders>
            <w:hideMark/>
          </w:tcPr>
          <w:p w14:paraId="30D541E7" w14:textId="77777777" w:rsidR="000B3C08" w:rsidRPr="00124089" w:rsidRDefault="000B3C08" w:rsidP="008A6C13">
            <w:pPr>
              <w:pStyle w:val="Brdtekst"/>
              <w:jc w:val="center"/>
              <w:rPr>
                <w:i w:val="0"/>
                <w:iCs w:val="0"/>
              </w:rPr>
            </w:pPr>
            <w:r w:rsidRPr="00124089">
              <w:rPr>
                <w:i w:val="0"/>
                <w:iCs w:val="0"/>
              </w:rPr>
              <w:t>2</w:t>
            </w:r>
          </w:p>
        </w:tc>
        <w:tc>
          <w:tcPr>
            <w:tcW w:w="2977" w:type="dxa"/>
            <w:tcBorders>
              <w:top w:val="single" w:sz="6" w:space="0" w:color="auto"/>
              <w:left w:val="single" w:sz="6" w:space="0" w:color="auto"/>
              <w:bottom w:val="single" w:sz="6" w:space="0" w:color="auto"/>
              <w:right w:val="single" w:sz="6" w:space="0" w:color="auto"/>
            </w:tcBorders>
            <w:hideMark/>
          </w:tcPr>
          <w:p w14:paraId="004DF84A" w14:textId="596C6ECC" w:rsidR="000B3C08" w:rsidRPr="00803866" w:rsidRDefault="007B2818" w:rsidP="008A6C13">
            <w:pPr>
              <w:pStyle w:val="Brdtekst"/>
              <w:rPr>
                <w:i w:val="0"/>
                <w:iCs w:val="0"/>
                <w:color w:val="000000" w:themeColor="text1"/>
              </w:rPr>
            </w:pPr>
            <w:r w:rsidRPr="007B2818">
              <w:rPr>
                <w:rFonts w:asciiTheme="minorHAnsi" w:eastAsiaTheme="minorHAnsi" w:hAnsiTheme="minorHAnsi" w:cstheme="minorBidi"/>
                <w:b/>
                <w:bCs/>
                <w:i w:val="0"/>
                <w:iCs w:val="0"/>
                <w:color w:val="000000" w:themeColor="text1"/>
                <w:sz w:val="24"/>
                <w:szCs w:val="24"/>
                <w:lang w:eastAsia="en-US"/>
              </w:rPr>
              <w:t>Nye versjoner</w:t>
            </w:r>
          </w:p>
        </w:tc>
        <w:tc>
          <w:tcPr>
            <w:tcW w:w="5540" w:type="dxa"/>
            <w:tcBorders>
              <w:top w:val="single" w:sz="6" w:space="0" w:color="auto"/>
              <w:left w:val="single" w:sz="6" w:space="0" w:color="auto"/>
              <w:bottom w:val="single" w:sz="6" w:space="0" w:color="auto"/>
              <w:right w:val="single" w:sz="6" w:space="0" w:color="auto"/>
            </w:tcBorders>
            <w:hideMark/>
          </w:tcPr>
          <w:p w14:paraId="58E8954B" w14:textId="4AF2C888" w:rsidR="000B3C08" w:rsidRPr="004E1CBB" w:rsidRDefault="007B2818" w:rsidP="007B2818">
            <w:pPr>
              <w:rPr>
                <w:color w:val="000000" w:themeColor="text1"/>
              </w:rPr>
            </w:pPr>
            <w:r w:rsidRPr="007B2818">
              <w:rPr>
                <w:color w:val="000000" w:themeColor="text1"/>
              </w:rPr>
              <w:t>Installere nye versjoner av den programvare</w:t>
            </w:r>
            <w:r w:rsidR="000B3C08" w:rsidRPr="004E1CBB">
              <w:rPr>
                <w:color w:val="000000" w:themeColor="text1"/>
              </w:rPr>
              <w:t>.</w:t>
            </w:r>
          </w:p>
        </w:tc>
      </w:tr>
      <w:tr w:rsidR="000B3C08" w:rsidRPr="00642083" w14:paraId="6CC66DE0" w14:textId="77777777" w:rsidTr="008A6C13">
        <w:trPr>
          <w:trHeight w:val="300"/>
        </w:trPr>
        <w:tc>
          <w:tcPr>
            <w:tcW w:w="559" w:type="dxa"/>
            <w:tcBorders>
              <w:top w:val="single" w:sz="6" w:space="0" w:color="auto"/>
              <w:left w:val="single" w:sz="6" w:space="0" w:color="auto"/>
              <w:bottom w:val="single" w:sz="6" w:space="0" w:color="auto"/>
              <w:right w:val="single" w:sz="6" w:space="0" w:color="auto"/>
            </w:tcBorders>
            <w:hideMark/>
          </w:tcPr>
          <w:p w14:paraId="371A672E" w14:textId="77777777" w:rsidR="000B3C08" w:rsidRPr="00124089" w:rsidRDefault="000B3C08" w:rsidP="008A6C13">
            <w:pPr>
              <w:pStyle w:val="Brdtekst"/>
              <w:jc w:val="center"/>
              <w:rPr>
                <w:i w:val="0"/>
                <w:iCs w:val="0"/>
              </w:rPr>
            </w:pPr>
            <w:r w:rsidRPr="00124089">
              <w:rPr>
                <w:i w:val="0"/>
                <w:iCs w:val="0"/>
              </w:rPr>
              <w:lastRenderedPageBreak/>
              <w:t>3</w:t>
            </w:r>
          </w:p>
        </w:tc>
        <w:tc>
          <w:tcPr>
            <w:tcW w:w="2977" w:type="dxa"/>
            <w:tcBorders>
              <w:top w:val="single" w:sz="6" w:space="0" w:color="auto"/>
              <w:left w:val="single" w:sz="6" w:space="0" w:color="auto"/>
              <w:bottom w:val="single" w:sz="6" w:space="0" w:color="auto"/>
              <w:right w:val="single" w:sz="6" w:space="0" w:color="auto"/>
            </w:tcBorders>
            <w:hideMark/>
          </w:tcPr>
          <w:p w14:paraId="0AF5280E" w14:textId="70706754" w:rsidR="000B3C08" w:rsidRPr="00803866" w:rsidRDefault="007B2818" w:rsidP="008A6C13">
            <w:pPr>
              <w:pStyle w:val="Brdtekst"/>
              <w:rPr>
                <w:i w:val="0"/>
                <w:iCs w:val="0"/>
                <w:color w:val="000000" w:themeColor="text1"/>
              </w:rPr>
            </w:pPr>
            <w:r w:rsidRPr="007B2818">
              <w:rPr>
                <w:b/>
                <w:bCs/>
                <w:i w:val="0"/>
                <w:iCs w:val="0"/>
                <w:color w:val="000000" w:themeColor="text1"/>
              </w:rPr>
              <w:t>Energiservice</w:t>
            </w:r>
          </w:p>
        </w:tc>
        <w:tc>
          <w:tcPr>
            <w:tcW w:w="5540" w:type="dxa"/>
            <w:tcBorders>
              <w:top w:val="single" w:sz="6" w:space="0" w:color="auto"/>
              <w:left w:val="single" w:sz="6" w:space="0" w:color="auto"/>
              <w:bottom w:val="single" w:sz="6" w:space="0" w:color="auto"/>
              <w:right w:val="single" w:sz="6" w:space="0" w:color="auto"/>
            </w:tcBorders>
            <w:hideMark/>
          </w:tcPr>
          <w:p w14:paraId="4774F421" w14:textId="3FB8A8AF" w:rsidR="000B3C08" w:rsidRPr="00663650" w:rsidRDefault="00AC5685" w:rsidP="00AC5685">
            <w:pPr>
              <w:rPr>
                <w:color w:val="000000" w:themeColor="text1"/>
              </w:rPr>
            </w:pPr>
            <w:r w:rsidRPr="00AC5685">
              <w:rPr>
                <w:color w:val="000000" w:themeColor="text1"/>
              </w:rPr>
              <w:t>Energiservice (Presenteres etter ønske fra kunden</w:t>
            </w:r>
            <w:r>
              <w:rPr>
                <w:color w:val="000000" w:themeColor="text1"/>
              </w:rPr>
              <w:t>).</w:t>
            </w:r>
            <w:r w:rsidR="000B3C08" w:rsidRPr="00034852">
              <w:rPr>
                <w:color w:val="000000" w:themeColor="text1"/>
              </w:rPr>
              <w:t xml:space="preserve"> </w:t>
            </w:r>
          </w:p>
        </w:tc>
      </w:tr>
      <w:tr w:rsidR="000B3C08" w:rsidRPr="00642083" w14:paraId="30F27236" w14:textId="77777777" w:rsidTr="008A6C13">
        <w:trPr>
          <w:trHeight w:val="300"/>
        </w:trPr>
        <w:tc>
          <w:tcPr>
            <w:tcW w:w="559" w:type="dxa"/>
            <w:tcBorders>
              <w:top w:val="single" w:sz="6" w:space="0" w:color="auto"/>
              <w:left w:val="single" w:sz="6" w:space="0" w:color="auto"/>
              <w:bottom w:val="single" w:sz="6" w:space="0" w:color="auto"/>
              <w:right w:val="single" w:sz="6" w:space="0" w:color="auto"/>
            </w:tcBorders>
            <w:hideMark/>
          </w:tcPr>
          <w:p w14:paraId="13722D0E" w14:textId="77777777" w:rsidR="000B3C08" w:rsidRPr="00124089" w:rsidRDefault="000B3C08" w:rsidP="008A6C13">
            <w:pPr>
              <w:pStyle w:val="Brdtekst"/>
              <w:jc w:val="center"/>
              <w:rPr>
                <w:i w:val="0"/>
                <w:iCs w:val="0"/>
              </w:rPr>
            </w:pPr>
            <w:r w:rsidRPr="00124089">
              <w:rPr>
                <w:i w:val="0"/>
                <w:iCs w:val="0"/>
              </w:rPr>
              <w:t>4</w:t>
            </w:r>
          </w:p>
        </w:tc>
        <w:tc>
          <w:tcPr>
            <w:tcW w:w="2977" w:type="dxa"/>
            <w:tcBorders>
              <w:top w:val="single" w:sz="6" w:space="0" w:color="auto"/>
              <w:left w:val="single" w:sz="6" w:space="0" w:color="auto"/>
              <w:bottom w:val="single" w:sz="6" w:space="0" w:color="auto"/>
              <w:right w:val="single" w:sz="6" w:space="0" w:color="auto"/>
            </w:tcBorders>
            <w:hideMark/>
          </w:tcPr>
          <w:p w14:paraId="5D7E072E" w14:textId="64B5F899" w:rsidR="000B3C08" w:rsidRPr="00AC5685" w:rsidRDefault="00AC5685" w:rsidP="00AC5685">
            <w:pPr>
              <w:pStyle w:val="Brdtekst"/>
              <w:rPr>
                <w:b/>
                <w:bCs/>
                <w:i w:val="0"/>
                <w:iCs w:val="0"/>
                <w:color w:val="000000" w:themeColor="text1"/>
              </w:rPr>
            </w:pPr>
            <w:r w:rsidRPr="00AC5685">
              <w:rPr>
                <w:b/>
                <w:bCs/>
                <w:i w:val="0"/>
                <w:iCs w:val="0"/>
                <w:color w:val="000000" w:themeColor="text1"/>
              </w:rPr>
              <w:t>Teknisk oppgradering</w:t>
            </w:r>
          </w:p>
        </w:tc>
        <w:tc>
          <w:tcPr>
            <w:tcW w:w="5540" w:type="dxa"/>
            <w:tcBorders>
              <w:top w:val="single" w:sz="6" w:space="0" w:color="auto"/>
              <w:left w:val="single" w:sz="6" w:space="0" w:color="auto"/>
              <w:bottom w:val="single" w:sz="6" w:space="0" w:color="auto"/>
              <w:right w:val="single" w:sz="6" w:space="0" w:color="auto"/>
            </w:tcBorders>
            <w:hideMark/>
          </w:tcPr>
          <w:p w14:paraId="565FB6BE" w14:textId="43092806" w:rsidR="000B3C08" w:rsidRPr="00803866" w:rsidRDefault="00C36E02" w:rsidP="00C36E02">
            <w:pPr>
              <w:rPr>
                <w:color w:val="000000" w:themeColor="text1"/>
              </w:rPr>
            </w:pPr>
            <w:r w:rsidRPr="00C36E02">
              <w:rPr>
                <w:color w:val="000000" w:themeColor="text1"/>
              </w:rPr>
              <w:t>Migrasjon/utskiftning av utgåtte komponenter</w:t>
            </w:r>
            <w:r w:rsidR="000B3C08" w:rsidRPr="006925BC">
              <w:rPr>
                <w:color w:val="000000" w:themeColor="text1"/>
              </w:rPr>
              <w:t>.</w:t>
            </w:r>
          </w:p>
        </w:tc>
      </w:tr>
      <w:tr w:rsidR="000B3C08" w:rsidRPr="00642083" w14:paraId="5B1A82C4" w14:textId="77777777" w:rsidTr="008A6C13">
        <w:trPr>
          <w:trHeight w:val="300"/>
        </w:trPr>
        <w:tc>
          <w:tcPr>
            <w:tcW w:w="559" w:type="dxa"/>
            <w:tcBorders>
              <w:top w:val="single" w:sz="6" w:space="0" w:color="auto"/>
              <w:left w:val="single" w:sz="6" w:space="0" w:color="auto"/>
              <w:bottom w:val="single" w:sz="6" w:space="0" w:color="auto"/>
              <w:right w:val="single" w:sz="6" w:space="0" w:color="auto"/>
            </w:tcBorders>
          </w:tcPr>
          <w:p w14:paraId="60145DA1" w14:textId="77777777" w:rsidR="000B3C08" w:rsidRPr="00124089" w:rsidRDefault="000B3C08" w:rsidP="008A6C13">
            <w:pPr>
              <w:pStyle w:val="Brdtekst"/>
              <w:jc w:val="center"/>
              <w:rPr>
                <w:i w:val="0"/>
                <w:iCs w:val="0"/>
              </w:rPr>
            </w:pPr>
            <w:r w:rsidRPr="00124089">
              <w:rPr>
                <w:i w:val="0"/>
                <w:iCs w:val="0"/>
              </w:rPr>
              <w:t>5</w:t>
            </w:r>
          </w:p>
        </w:tc>
        <w:tc>
          <w:tcPr>
            <w:tcW w:w="2977" w:type="dxa"/>
            <w:tcBorders>
              <w:top w:val="single" w:sz="6" w:space="0" w:color="auto"/>
              <w:left w:val="single" w:sz="6" w:space="0" w:color="auto"/>
              <w:bottom w:val="single" w:sz="6" w:space="0" w:color="auto"/>
              <w:right w:val="single" w:sz="6" w:space="0" w:color="auto"/>
            </w:tcBorders>
          </w:tcPr>
          <w:p w14:paraId="0858C56E" w14:textId="55C821EE" w:rsidR="000B3C08" w:rsidRPr="00803866" w:rsidRDefault="00C36E02" w:rsidP="008A6C13">
            <w:pPr>
              <w:pStyle w:val="Brdtekst"/>
              <w:rPr>
                <w:b/>
                <w:bCs/>
                <w:i w:val="0"/>
                <w:iCs w:val="0"/>
                <w:color w:val="000000" w:themeColor="text1"/>
              </w:rPr>
            </w:pPr>
            <w:r w:rsidRPr="00C36E02">
              <w:rPr>
                <w:b/>
                <w:bCs/>
                <w:i w:val="0"/>
                <w:iCs w:val="0"/>
                <w:color w:val="000000" w:themeColor="text1"/>
              </w:rPr>
              <w:t>Energianalyse</w:t>
            </w:r>
          </w:p>
        </w:tc>
        <w:tc>
          <w:tcPr>
            <w:tcW w:w="5540" w:type="dxa"/>
            <w:tcBorders>
              <w:top w:val="single" w:sz="6" w:space="0" w:color="auto"/>
              <w:left w:val="single" w:sz="6" w:space="0" w:color="auto"/>
              <w:bottom w:val="single" w:sz="6" w:space="0" w:color="auto"/>
              <w:right w:val="single" w:sz="6" w:space="0" w:color="auto"/>
            </w:tcBorders>
          </w:tcPr>
          <w:p w14:paraId="509ABB91" w14:textId="7F3DEF17" w:rsidR="000B3C08" w:rsidRPr="00803866" w:rsidRDefault="00C36E02" w:rsidP="008A6C13">
            <w:pPr>
              <w:rPr>
                <w:color w:val="000000" w:themeColor="text1"/>
              </w:rPr>
            </w:pPr>
            <w:r w:rsidRPr="00C36E02">
              <w:rPr>
                <w:color w:val="000000" w:themeColor="text1"/>
              </w:rPr>
              <w:t>Energianalyse av/for sparepotensial ved utskiftning fra ledeskinnespjeld til frekvensomformere på samtlige aggregater + utskiftning av komponenter og kabling ved ønske</w:t>
            </w:r>
            <w:r w:rsidR="000B3C08" w:rsidRPr="00901F6A">
              <w:rPr>
                <w:color w:val="000000" w:themeColor="text1"/>
              </w:rPr>
              <w:t>.</w:t>
            </w:r>
          </w:p>
        </w:tc>
      </w:tr>
      <w:tr w:rsidR="000B3C08" w:rsidRPr="00642083" w14:paraId="7C1B5FC5" w14:textId="77777777" w:rsidTr="008A6C13">
        <w:trPr>
          <w:trHeight w:val="300"/>
        </w:trPr>
        <w:tc>
          <w:tcPr>
            <w:tcW w:w="559" w:type="dxa"/>
            <w:tcBorders>
              <w:top w:val="single" w:sz="6" w:space="0" w:color="auto"/>
              <w:left w:val="single" w:sz="6" w:space="0" w:color="auto"/>
              <w:bottom w:val="single" w:sz="6" w:space="0" w:color="auto"/>
              <w:right w:val="single" w:sz="6" w:space="0" w:color="auto"/>
            </w:tcBorders>
          </w:tcPr>
          <w:p w14:paraId="231771EC" w14:textId="77777777" w:rsidR="000B3C08" w:rsidRPr="00124089" w:rsidRDefault="000B3C08" w:rsidP="008A6C13">
            <w:pPr>
              <w:pStyle w:val="Brdtekst"/>
              <w:jc w:val="center"/>
              <w:rPr>
                <w:i w:val="0"/>
                <w:iCs w:val="0"/>
              </w:rPr>
            </w:pPr>
            <w:r w:rsidRPr="00124089">
              <w:rPr>
                <w:i w:val="0"/>
                <w:iCs w:val="0"/>
              </w:rPr>
              <w:t>6</w:t>
            </w:r>
          </w:p>
        </w:tc>
        <w:tc>
          <w:tcPr>
            <w:tcW w:w="2977" w:type="dxa"/>
            <w:tcBorders>
              <w:top w:val="single" w:sz="6" w:space="0" w:color="auto"/>
              <w:left w:val="single" w:sz="6" w:space="0" w:color="auto"/>
              <w:bottom w:val="single" w:sz="6" w:space="0" w:color="auto"/>
              <w:right w:val="single" w:sz="6" w:space="0" w:color="auto"/>
            </w:tcBorders>
          </w:tcPr>
          <w:p w14:paraId="557A209B" w14:textId="3059E5FF" w:rsidR="000B3C08" w:rsidRPr="00803866" w:rsidRDefault="00F04F8F" w:rsidP="008A6C13">
            <w:pPr>
              <w:pStyle w:val="Brdtekst"/>
              <w:rPr>
                <w:b/>
                <w:bCs/>
                <w:i w:val="0"/>
                <w:iCs w:val="0"/>
                <w:color w:val="000000" w:themeColor="text1"/>
              </w:rPr>
            </w:pPr>
            <w:r w:rsidRPr="00F04F8F">
              <w:rPr>
                <w:rFonts w:asciiTheme="minorHAnsi" w:eastAsiaTheme="minorHAnsi" w:hAnsiTheme="minorHAnsi" w:cstheme="minorBidi"/>
                <w:b/>
                <w:bCs/>
                <w:i w:val="0"/>
                <w:iCs w:val="0"/>
                <w:color w:val="000000" w:themeColor="text1"/>
                <w:sz w:val="24"/>
                <w:szCs w:val="24"/>
                <w:lang w:eastAsia="en-US"/>
              </w:rPr>
              <w:t>Kalibrering av temperaturgivere</w:t>
            </w:r>
          </w:p>
        </w:tc>
        <w:tc>
          <w:tcPr>
            <w:tcW w:w="5540" w:type="dxa"/>
            <w:tcBorders>
              <w:top w:val="single" w:sz="6" w:space="0" w:color="auto"/>
              <w:left w:val="single" w:sz="6" w:space="0" w:color="auto"/>
              <w:bottom w:val="single" w:sz="6" w:space="0" w:color="auto"/>
              <w:right w:val="single" w:sz="6" w:space="0" w:color="auto"/>
            </w:tcBorders>
          </w:tcPr>
          <w:p w14:paraId="4941CB26" w14:textId="2495F6A0" w:rsidR="000B3C08" w:rsidRPr="00A42D5D" w:rsidRDefault="00F04F8F" w:rsidP="008A6C13">
            <w:pPr>
              <w:rPr>
                <w:color w:val="000000" w:themeColor="text1"/>
              </w:rPr>
            </w:pPr>
            <w:r w:rsidRPr="00F04F8F">
              <w:rPr>
                <w:color w:val="000000" w:themeColor="text1"/>
              </w:rPr>
              <w:t>Sertifisert instrument benyttes. Kalibreringsrapport sendes kunden</w:t>
            </w:r>
            <w:r w:rsidR="000B3C08">
              <w:rPr>
                <w:color w:val="000000" w:themeColor="text1"/>
              </w:rPr>
              <w:t>.</w:t>
            </w:r>
          </w:p>
        </w:tc>
      </w:tr>
    </w:tbl>
    <w:p w14:paraId="11203746" w14:textId="3D49E121" w:rsidR="00C05820" w:rsidRDefault="00C05820" w:rsidP="000B3C08">
      <w:pPr>
        <w:rPr>
          <w:b/>
          <w:bCs/>
        </w:rPr>
      </w:pPr>
    </w:p>
    <w:p w14:paraId="2839895A" w14:textId="77777777" w:rsidR="000B3C08" w:rsidRPr="000B3C08" w:rsidRDefault="000B3C08" w:rsidP="000B3C08">
      <w:pPr>
        <w:rPr>
          <w:b/>
          <w:bCs/>
          <w:lang w:eastAsia="nb-NO"/>
        </w:rPr>
      </w:pPr>
    </w:p>
    <w:p w14:paraId="229BD3D7" w14:textId="77777777" w:rsidR="00C05820" w:rsidRPr="00881832" w:rsidRDefault="00C05820" w:rsidP="00C05820">
      <w:pPr>
        <w:rPr>
          <w:lang w:eastAsia="nb-NO"/>
        </w:rPr>
      </w:pPr>
    </w:p>
    <w:p w14:paraId="3F71FC88" w14:textId="0C35FC22" w:rsidR="00C05820" w:rsidRPr="00633D1A" w:rsidRDefault="00C05820" w:rsidP="00C05820">
      <w:r>
        <w:rPr>
          <w:lang w:eastAsia="nb-NO"/>
        </w:rPr>
        <w:br w:type="page"/>
      </w:r>
    </w:p>
    <w:p w14:paraId="102E172C" w14:textId="77777777" w:rsidR="00C05820" w:rsidRDefault="00C05820" w:rsidP="00C05820">
      <w:pPr>
        <w:pStyle w:val="Overskrift1"/>
      </w:pPr>
      <w:bookmarkStart w:id="22" w:name="_Toc118719266"/>
      <w:bookmarkStart w:id="23" w:name="_Toc233617975"/>
      <w:r w:rsidRPr="00882DB3">
        <w:lastRenderedPageBreak/>
        <w:t xml:space="preserve">Bilag </w:t>
      </w:r>
      <w:r>
        <w:t>5:</w:t>
      </w:r>
      <w:r w:rsidRPr="00882DB3">
        <w:t xml:space="preserve"> </w:t>
      </w:r>
      <w:r>
        <w:t>Tjenestenivå med standardiserte kompensasjoner</w:t>
      </w:r>
      <w:bookmarkEnd w:id="22"/>
      <w:bookmarkEnd w:id="23"/>
    </w:p>
    <w:p w14:paraId="33792283" w14:textId="77777777" w:rsidR="00C05820" w:rsidRDefault="00C05820" w:rsidP="00C05820">
      <w:pPr>
        <w:pStyle w:val="Overskrift2"/>
      </w:pPr>
      <w:bookmarkStart w:id="24" w:name="_Toc55896671"/>
      <w:bookmarkStart w:id="25" w:name="_Toc55896672"/>
      <w:bookmarkStart w:id="26" w:name="_Toc55896673"/>
      <w:bookmarkStart w:id="27" w:name="_Toc55896674"/>
      <w:bookmarkStart w:id="28" w:name="_Toc55896675"/>
      <w:bookmarkStart w:id="29" w:name="_Toc55896676"/>
      <w:bookmarkStart w:id="30" w:name="_Toc55896677"/>
      <w:bookmarkStart w:id="31" w:name="_Toc55896678"/>
      <w:bookmarkStart w:id="32" w:name="_Toc118719267"/>
      <w:bookmarkStart w:id="33" w:name="_Toc233617976"/>
      <w:bookmarkEnd w:id="24"/>
      <w:bookmarkEnd w:id="25"/>
      <w:bookmarkEnd w:id="26"/>
      <w:bookmarkEnd w:id="27"/>
      <w:bookmarkEnd w:id="28"/>
      <w:bookmarkEnd w:id="29"/>
      <w:bookmarkEnd w:id="30"/>
      <w:bookmarkEnd w:id="31"/>
      <w:r>
        <w:t>Avtalens punkt 2.4.4 Brukerstøtte</w:t>
      </w:r>
      <w:bookmarkEnd w:id="32"/>
      <w:bookmarkEnd w:id="33"/>
    </w:p>
    <w:p w14:paraId="492DD55B" w14:textId="77777777" w:rsidR="00C05820" w:rsidRDefault="00C05820" w:rsidP="00C05820">
      <w:pPr>
        <w:rPr>
          <w:rFonts w:cstheme="minorHAnsi"/>
        </w:rPr>
      </w:pPr>
      <w:r>
        <w:rPr>
          <w:rFonts w:cstheme="minorHAnsi"/>
        </w:rPr>
        <w:t xml:space="preserve">Hvis avtalen omfatter brukerstøtte, skal tjenesten være beskrevet her. Det kan også spesifiseres hvilke brukere eller brukergrupper hos Kunden som kan søke bistand. </w:t>
      </w:r>
      <w:r w:rsidRPr="00E06243">
        <w:rPr>
          <w:rFonts w:cstheme="minorHAnsi"/>
        </w:rPr>
        <w:t>Hvis Leverandøren garanterer svar innenfor gitte frister, skal dette fremgå</w:t>
      </w:r>
      <w:r>
        <w:rPr>
          <w:rFonts w:cstheme="minorHAnsi"/>
        </w:rPr>
        <w:t xml:space="preserve"> her. </w:t>
      </w:r>
    </w:p>
    <w:p w14:paraId="7C03F599" w14:textId="77777777" w:rsidR="00447E9E" w:rsidRDefault="00447E9E" w:rsidP="00C05820"/>
    <w:tbl>
      <w:tblPr>
        <w:tblW w:w="85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7"/>
        <w:gridCol w:w="5540"/>
      </w:tblGrid>
      <w:tr w:rsidR="00447E9E" w:rsidRPr="00642083" w14:paraId="1F6CD9DA" w14:textId="77777777" w:rsidTr="00447E9E">
        <w:trPr>
          <w:trHeight w:val="300"/>
        </w:trPr>
        <w:tc>
          <w:tcPr>
            <w:tcW w:w="2977" w:type="dxa"/>
            <w:tcBorders>
              <w:top w:val="single" w:sz="6" w:space="0" w:color="auto"/>
              <w:left w:val="single" w:sz="6" w:space="0" w:color="auto"/>
              <w:bottom w:val="single" w:sz="6" w:space="0" w:color="auto"/>
              <w:right w:val="single" w:sz="6" w:space="0" w:color="auto"/>
            </w:tcBorders>
            <w:shd w:val="clear" w:color="auto" w:fill="D9D9D9"/>
            <w:hideMark/>
          </w:tcPr>
          <w:p w14:paraId="470CF66F" w14:textId="06B1C1A3" w:rsidR="00447E9E" w:rsidRPr="00B75E95" w:rsidRDefault="00447E9E" w:rsidP="008A6C13">
            <w:pPr>
              <w:pStyle w:val="Brdtekst"/>
              <w:rPr>
                <w:i w:val="0"/>
                <w:iCs w:val="0"/>
              </w:rPr>
            </w:pPr>
            <w:r w:rsidRPr="00447E9E">
              <w:rPr>
                <w:b/>
                <w:bCs/>
                <w:i w:val="0"/>
                <w:iCs w:val="0"/>
              </w:rPr>
              <w:t>Ytelse</w:t>
            </w:r>
          </w:p>
        </w:tc>
        <w:tc>
          <w:tcPr>
            <w:tcW w:w="5540" w:type="dxa"/>
            <w:tcBorders>
              <w:top w:val="single" w:sz="6" w:space="0" w:color="auto"/>
              <w:left w:val="single" w:sz="6" w:space="0" w:color="auto"/>
              <w:bottom w:val="single" w:sz="6" w:space="0" w:color="auto"/>
              <w:right w:val="single" w:sz="6" w:space="0" w:color="auto"/>
            </w:tcBorders>
            <w:shd w:val="clear" w:color="auto" w:fill="D9D9D9"/>
            <w:hideMark/>
          </w:tcPr>
          <w:p w14:paraId="5756DA2A" w14:textId="77777777" w:rsidR="00447E9E" w:rsidRPr="00B75E95" w:rsidRDefault="00447E9E" w:rsidP="008A6C13">
            <w:pPr>
              <w:pStyle w:val="Brdtekst"/>
              <w:rPr>
                <w:i w:val="0"/>
                <w:iCs w:val="0"/>
              </w:rPr>
            </w:pPr>
            <w:r>
              <w:rPr>
                <w:b/>
                <w:bCs/>
                <w:i w:val="0"/>
                <w:iCs w:val="0"/>
              </w:rPr>
              <w:t>Beskrivelse</w:t>
            </w:r>
          </w:p>
          <w:p w14:paraId="39FC4EEE" w14:textId="77777777" w:rsidR="00447E9E" w:rsidRPr="00B75E95" w:rsidRDefault="00447E9E" w:rsidP="008A6C13">
            <w:pPr>
              <w:pStyle w:val="Brdtekst"/>
              <w:rPr>
                <w:i w:val="0"/>
                <w:iCs w:val="0"/>
              </w:rPr>
            </w:pPr>
            <w:r w:rsidRPr="00B75E95">
              <w:rPr>
                <w:i w:val="0"/>
                <w:iCs w:val="0"/>
              </w:rPr>
              <w:t> </w:t>
            </w:r>
          </w:p>
        </w:tc>
      </w:tr>
      <w:tr w:rsidR="00447E9E" w:rsidRPr="00642083" w14:paraId="1462765A" w14:textId="77777777" w:rsidTr="00447E9E">
        <w:trPr>
          <w:trHeight w:val="300"/>
        </w:trPr>
        <w:tc>
          <w:tcPr>
            <w:tcW w:w="2977" w:type="dxa"/>
            <w:tcBorders>
              <w:top w:val="single" w:sz="6" w:space="0" w:color="auto"/>
              <w:left w:val="single" w:sz="6" w:space="0" w:color="auto"/>
              <w:bottom w:val="single" w:sz="6" w:space="0" w:color="auto"/>
              <w:right w:val="single" w:sz="6" w:space="0" w:color="auto"/>
            </w:tcBorders>
            <w:hideMark/>
          </w:tcPr>
          <w:p w14:paraId="2A4350FD" w14:textId="39088F42" w:rsidR="00447E9E" w:rsidRPr="00F50EEC" w:rsidRDefault="00447E9E" w:rsidP="008A6C13">
            <w:pPr>
              <w:pStyle w:val="Brdtekst"/>
              <w:rPr>
                <w:i w:val="0"/>
                <w:iCs w:val="0"/>
                <w:color w:val="000000" w:themeColor="text1"/>
              </w:rPr>
            </w:pPr>
            <w:r w:rsidRPr="00447E9E">
              <w:rPr>
                <w:b/>
                <w:bCs/>
                <w:i w:val="0"/>
                <w:iCs w:val="0"/>
                <w:color w:val="000000" w:themeColor="text1"/>
              </w:rPr>
              <w:t>Rapport med forslag til utbedring</w:t>
            </w:r>
          </w:p>
        </w:tc>
        <w:tc>
          <w:tcPr>
            <w:tcW w:w="5540" w:type="dxa"/>
            <w:tcBorders>
              <w:top w:val="single" w:sz="6" w:space="0" w:color="auto"/>
              <w:left w:val="single" w:sz="6" w:space="0" w:color="auto"/>
              <w:bottom w:val="single" w:sz="6" w:space="0" w:color="auto"/>
              <w:right w:val="single" w:sz="6" w:space="0" w:color="auto"/>
            </w:tcBorders>
            <w:hideMark/>
          </w:tcPr>
          <w:p w14:paraId="7386C5E2" w14:textId="0820C49B" w:rsidR="00447E9E" w:rsidRPr="00F50EEC" w:rsidRDefault="00447E9E" w:rsidP="008A6C13">
            <w:pPr>
              <w:rPr>
                <w:color w:val="000000" w:themeColor="text1"/>
              </w:rPr>
            </w:pPr>
            <w:r w:rsidRPr="00447E9E">
              <w:t>Leveres innen 2 virkedager til driftsleder</w:t>
            </w:r>
            <w:r w:rsidRPr="004E1CBB">
              <w:rPr>
                <w:color w:val="000000" w:themeColor="text1"/>
              </w:rPr>
              <w:t xml:space="preserve">. </w:t>
            </w:r>
          </w:p>
        </w:tc>
      </w:tr>
      <w:tr w:rsidR="00447E9E" w:rsidRPr="00642083" w14:paraId="3294F444" w14:textId="77777777" w:rsidTr="00447E9E">
        <w:trPr>
          <w:trHeight w:val="300"/>
        </w:trPr>
        <w:tc>
          <w:tcPr>
            <w:tcW w:w="2977" w:type="dxa"/>
            <w:tcBorders>
              <w:top w:val="single" w:sz="6" w:space="0" w:color="auto"/>
              <w:left w:val="single" w:sz="6" w:space="0" w:color="auto"/>
              <w:bottom w:val="single" w:sz="6" w:space="0" w:color="auto"/>
              <w:right w:val="single" w:sz="6" w:space="0" w:color="auto"/>
            </w:tcBorders>
            <w:hideMark/>
          </w:tcPr>
          <w:p w14:paraId="125A48B6" w14:textId="2F716BBB" w:rsidR="00447E9E" w:rsidRPr="00803866" w:rsidRDefault="00447E9E" w:rsidP="008A6C13">
            <w:pPr>
              <w:pStyle w:val="Brdtekst"/>
              <w:rPr>
                <w:i w:val="0"/>
                <w:iCs w:val="0"/>
                <w:color w:val="000000" w:themeColor="text1"/>
              </w:rPr>
            </w:pPr>
            <w:r>
              <w:rPr>
                <w:rFonts w:asciiTheme="minorHAnsi" w:eastAsiaTheme="minorHAnsi" w:hAnsiTheme="minorHAnsi" w:cstheme="minorBidi"/>
                <w:b/>
                <w:bCs/>
                <w:i w:val="0"/>
                <w:iCs w:val="0"/>
                <w:color w:val="000000" w:themeColor="text1"/>
                <w:sz w:val="24"/>
                <w:szCs w:val="24"/>
                <w:lang w:eastAsia="en-US"/>
              </w:rPr>
              <w:t>Osv</w:t>
            </w:r>
            <w:r w:rsidR="000C3969">
              <w:rPr>
                <w:rFonts w:asciiTheme="minorHAnsi" w:eastAsiaTheme="minorHAnsi" w:hAnsiTheme="minorHAnsi" w:cstheme="minorBidi"/>
                <w:b/>
                <w:bCs/>
                <w:i w:val="0"/>
                <w:iCs w:val="0"/>
                <w:color w:val="000000" w:themeColor="text1"/>
                <w:sz w:val="24"/>
                <w:szCs w:val="24"/>
                <w:lang w:eastAsia="en-US"/>
              </w:rPr>
              <w:t>.</w:t>
            </w:r>
          </w:p>
        </w:tc>
        <w:tc>
          <w:tcPr>
            <w:tcW w:w="5540" w:type="dxa"/>
            <w:tcBorders>
              <w:top w:val="single" w:sz="6" w:space="0" w:color="auto"/>
              <w:left w:val="single" w:sz="6" w:space="0" w:color="auto"/>
              <w:bottom w:val="single" w:sz="6" w:space="0" w:color="auto"/>
              <w:right w:val="single" w:sz="6" w:space="0" w:color="auto"/>
            </w:tcBorders>
            <w:hideMark/>
          </w:tcPr>
          <w:p w14:paraId="2CA43513" w14:textId="761A1B44" w:rsidR="00447E9E" w:rsidRPr="004E1CBB" w:rsidRDefault="00447E9E" w:rsidP="008A6C13">
            <w:pPr>
              <w:rPr>
                <w:color w:val="000000" w:themeColor="text1"/>
              </w:rPr>
            </w:pPr>
          </w:p>
        </w:tc>
      </w:tr>
    </w:tbl>
    <w:p w14:paraId="7E5ECEC2" w14:textId="77777777" w:rsidR="00C05820" w:rsidRDefault="00C05820" w:rsidP="00C05820">
      <w:pPr>
        <w:pStyle w:val="Overskrift2"/>
      </w:pPr>
      <w:bookmarkStart w:id="34" w:name="_Toc118719268"/>
      <w:bookmarkStart w:id="35" w:name="_Toc233617977"/>
      <w:r>
        <w:t>Avtalens punkt 2.4.5.1 Generelt om håndtering av feil</w:t>
      </w:r>
      <w:bookmarkEnd w:id="34"/>
      <w:bookmarkEnd w:id="35"/>
    </w:p>
    <w:p w14:paraId="29CFA819" w14:textId="77777777" w:rsidR="00A37312" w:rsidRDefault="00A37312" w:rsidP="00A37312">
      <w:r w:rsidRPr="00A37312">
        <w:t>Leverandøren skal ha et dedikert og egnet verktøy for håndtering av feil. Kunden skal kunne melde feil til Leverandøren i dette verktøyet. Hver innmeldte feil må gis et eget referansenummer slik at Kunden kan følge opp den meldte feilen.</w:t>
      </w:r>
    </w:p>
    <w:p w14:paraId="22B59A22" w14:textId="46579A85" w:rsidR="00A37312" w:rsidRPr="00A37312" w:rsidRDefault="00A37312" w:rsidP="00A37312">
      <w:r w:rsidRPr="00A37312">
        <w:t xml:space="preserve"> </w:t>
      </w:r>
    </w:p>
    <w:p w14:paraId="5035BB0C" w14:textId="182E614E" w:rsidR="00A37312" w:rsidRDefault="00A37312" w:rsidP="00A37312">
      <w:r w:rsidRPr="00A37312">
        <w:t>Følgende frister gjelder for håndtering av innmeldte feil</w:t>
      </w:r>
      <w:r>
        <w:t>:</w:t>
      </w:r>
    </w:p>
    <w:p w14:paraId="52814ECE" w14:textId="77777777" w:rsidR="00A37312" w:rsidRDefault="00A37312" w:rsidP="00A37312"/>
    <w:tbl>
      <w:tblPr>
        <w:tblW w:w="90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8"/>
        <w:gridCol w:w="2801"/>
        <w:gridCol w:w="5037"/>
      </w:tblGrid>
      <w:tr w:rsidR="00A37312" w:rsidRPr="00642083" w14:paraId="25D8A3FD" w14:textId="77777777" w:rsidTr="002C62D1">
        <w:trPr>
          <w:trHeight w:val="300"/>
        </w:trPr>
        <w:tc>
          <w:tcPr>
            <w:tcW w:w="1238" w:type="dxa"/>
            <w:tcBorders>
              <w:top w:val="single" w:sz="6" w:space="0" w:color="auto"/>
              <w:left w:val="single" w:sz="6" w:space="0" w:color="auto"/>
              <w:bottom w:val="single" w:sz="6" w:space="0" w:color="auto"/>
              <w:right w:val="single" w:sz="6" w:space="0" w:color="auto"/>
            </w:tcBorders>
            <w:shd w:val="clear" w:color="auto" w:fill="D9D9D9"/>
            <w:hideMark/>
          </w:tcPr>
          <w:p w14:paraId="6D05CF8B" w14:textId="47AD4C5F" w:rsidR="00A37312" w:rsidRPr="002C62D1" w:rsidRDefault="00A37312" w:rsidP="008A6C13">
            <w:pPr>
              <w:pStyle w:val="Brdtekst"/>
              <w:rPr>
                <w:b/>
                <w:bCs/>
                <w:i w:val="0"/>
                <w:iCs w:val="0"/>
              </w:rPr>
            </w:pPr>
            <w:r w:rsidRPr="002C62D1">
              <w:rPr>
                <w:b/>
                <w:bCs/>
                <w:i w:val="0"/>
                <w:iCs w:val="0"/>
              </w:rPr>
              <w:t>Alvorsgrad </w:t>
            </w:r>
          </w:p>
        </w:tc>
        <w:tc>
          <w:tcPr>
            <w:tcW w:w="2801" w:type="dxa"/>
            <w:tcBorders>
              <w:top w:val="single" w:sz="6" w:space="0" w:color="auto"/>
              <w:left w:val="single" w:sz="6" w:space="0" w:color="auto"/>
              <w:bottom w:val="single" w:sz="6" w:space="0" w:color="auto"/>
              <w:right w:val="single" w:sz="6" w:space="0" w:color="auto"/>
            </w:tcBorders>
            <w:shd w:val="clear" w:color="auto" w:fill="D9D9D9"/>
            <w:hideMark/>
          </w:tcPr>
          <w:p w14:paraId="12F807B4" w14:textId="0EA5AED7" w:rsidR="00A37312" w:rsidRPr="00B75E95" w:rsidRDefault="00A37312" w:rsidP="008A6C13">
            <w:pPr>
              <w:pStyle w:val="Brdtekst"/>
              <w:rPr>
                <w:i w:val="0"/>
                <w:iCs w:val="0"/>
              </w:rPr>
            </w:pPr>
            <w:r>
              <w:rPr>
                <w:b/>
                <w:bCs/>
                <w:i w:val="0"/>
                <w:iCs w:val="0"/>
              </w:rPr>
              <w:t>Ytelse</w:t>
            </w:r>
            <w:r w:rsidRPr="00B75E95">
              <w:rPr>
                <w:i w:val="0"/>
                <w:iCs w:val="0"/>
              </w:rPr>
              <w:t> </w:t>
            </w:r>
          </w:p>
        </w:tc>
        <w:tc>
          <w:tcPr>
            <w:tcW w:w="5037" w:type="dxa"/>
            <w:tcBorders>
              <w:top w:val="single" w:sz="6" w:space="0" w:color="auto"/>
              <w:left w:val="single" w:sz="6" w:space="0" w:color="auto"/>
              <w:bottom w:val="single" w:sz="6" w:space="0" w:color="auto"/>
              <w:right w:val="single" w:sz="6" w:space="0" w:color="auto"/>
            </w:tcBorders>
            <w:shd w:val="clear" w:color="auto" w:fill="D9D9D9"/>
            <w:hideMark/>
          </w:tcPr>
          <w:p w14:paraId="504C2FC6" w14:textId="30989B7D" w:rsidR="00A37312" w:rsidRPr="00B75E95" w:rsidRDefault="00A37312" w:rsidP="008A6C13">
            <w:pPr>
              <w:pStyle w:val="Brdtekst"/>
              <w:rPr>
                <w:i w:val="0"/>
                <w:iCs w:val="0"/>
              </w:rPr>
            </w:pPr>
            <w:r>
              <w:rPr>
                <w:b/>
                <w:bCs/>
                <w:i w:val="0"/>
                <w:iCs w:val="0"/>
              </w:rPr>
              <w:t>Responstid</w:t>
            </w:r>
          </w:p>
          <w:p w14:paraId="15D19F4A" w14:textId="77777777" w:rsidR="00A37312" w:rsidRPr="00B75E95" w:rsidRDefault="00A37312" w:rsidP="008A6C13">
            <w:pPr>
              <w:pStyle w:val="Brdtekst"/>
              <w:rPr>
                <w:i w:val="0"/>
                <w:iCs w:val="0"/>
              </w:rPr>
            </w:pPr>
            <w:r w:rsidRPr="00B75E95">
              <w:rPr>
                <w:i w:val="0"/>
                <w:iCs w:val="0"/>
              </w:rPr>
              <w:t> </w:t>
            </w:r>
          </w:p>
        </w:tc>
      </w:tr>
      <w:tr w:rsidR="00A37312" w:rsidRPr="00642083" w14:paraId="723DE33E" w14:textId="77777777" w:rsidTr="002C62D1">
        <w:trPr>
          <w:trHeight w:val="300"/>
        </w:trPr>
        <w:tc>
          <w:tcPr>
            <w:tcW w:w="1238" w:type="dxa"/>
            <w:tcBorders>
              <w:top w:val="single" w:sz="6" w:space="0" w:color="auto"/>
              <w:left w:val="single" w:sz="6" w:space="0" w:color="auto"/>
              <w:bottom w:val="single" w:sz="6" w:space="0" w:color="auto"/>
              <w:right w:val="single" w:sz="6" w:space="0" w:color="auto"/>
            </w:tcBorders>
            <w:hideMark/>
          </w:tcPr>
          <w:p w14:paraId="0317ED0B" w14:textId="5D4A1EC5" w:rsidR="00A37312" w:rsidRPr="002C62D1" w:rsidRDefault="002C62D1" w:rsidP="008A6C13">
            <w:pPr>
              <w:pStyle w:val="Brdtekst"/>
              <w:jc w:val="center"/>
              <w:rPr>
                <w:b/>
                <w:bCs/>
                <w:i w:val="0"/>
                <w:iCs w:val="0"/>
              </w:rPr>
            </w:pPr>
            <w:r w:rsidRPr="002C62D1">
              <w:rPr>
                <w:b/>
                <w:bCs/>
                <w:i w:val="0"/>
                <w:iCs w:val="0"/>
                <w:color w:val="000000" w:themeColor="text1"/>
              </w:rPr>
              <w:t>A</w:t>
            </w:r>
          </w:p>
        </w:tc>
        <w:tc>
          <w:tcPr>
            <w:tcW w:w="2801" w:type="dxa"/>
            <w:tcBorders>
              <w:top w:val="single" w:sz="6" w:space="0" w:color="auto"/>
              <w:left w:val="single" w:sz="6" w:space="0" w:color="auto"/>
              <w:bottom w:val="single" w:sz="6" w:space="0" w:color="auto"/>
              <w:right w:val="single" w:sz="6" w:space="0" w:color="auto"/>
            </w:tcBorders>
            <w:hideMark/>
          </w:tcPr>
          <w:p w14:paraId="47ED6117" w14:textId="4282037E" w:rsidR="00A37312" w:rsidRPr="00F50EEC" w:rsidRDefault="002F49BA" w:rsidP="008A6C13">
            <w:pPr>
              <w:pStyle w:val="Brdtekst"/>
              <w:rPr>
                <w:i w:val="0"/>
                <w:iCs w:val="0"/>
                <w:color w:val="000000" w:themeColor="text1"/>
              </w:rPr>
            </w:pPr>
            <w:r w:rsidRPr="002F49BA">
              <w:rPr>
                <w:b/>
                <w:bCs/>
                <w:i w:val="0"/>
                <w:iCs w:val="0"/>
                <w:color w:val="000000" w:themeColor="text1"/>
              </w:rPr>
              <w:t>Servicenivå 1 Kritisk feil</w:t>
            </w:r>
          </w:p>
        </w:tc>
        <w:tc>
          <w:tcPr>
            <w:tcW w:w="5037" w:type="dxa"/>
            <w:tcBorders>
              <w:top w:val="single" w:sz="6" w:space="0" w:color="auto"/>
              <w:left w:val="single" w:sz="6" w:space="0" w:color="auto"/>
              <w:bottom w:val="single" w:sz="6" w:space="0" w:color="auto"/>
              <w:right w:val="single" w:sz="6" w:space="0" w:color="auto"/>
            </w:tcBorders>
            <w:hideMark/>
          </w:tcPr>
          <w:p w14:paraId="78B27BA2" w14:textId="63EB8F57" w:rsidR="00A37312" w:rsidRPr="00F50EEC" w:rsidRDefault="002F49BA" w:rsidP="008A6C13">
            <w:pPr>
              <w:rPr>
                <w:color w:val="000000" w:themeColor="text1"/>
              </w:rPr>
            </w:pPr>
            <w:r w:rsidRPr="002F49BA">
              <w:rPr>
                <w:color w:val="000000" w:themeColor="text1"/>
              </w:rPr>
              <w:t>Arbeid skal påbegynnes senest 4 timer etter innmelding (gjelder alle ukedager)</w:t>
            </w:r>
            <w:r>
              <w:rPr>
                <w:color w:val="000000" w:themeColor="text1"/>
              </w:rPr>
              <w:t>.</w:t>
            </w:r>
          </w:p>
        </w:tc>
      </w:tr>
      <w:tr w:rsidR="00A37312" w:rsidRPr="00642083" w14:paraId="5A3D1267" w14:textId="77777777" w:rsidTr="002C62D1">
        <w:trPr>
          <w:trHeight w:val="300"/>
        </w:trPr>
        <w:tc>
          <w:tcPr>
            <w:tcW w:w="1238" w:type="dxa"/>
            <w:tcBorders>
              <w:top w:val="single" w:sz="6" w:space="0" w:color="auto"/>
              <w:left w:val="single" w:sz="6" w:space="0" w:color="auto"/>
              <w:bottom w:val="single" w:sz="6" w:space="0" w:color="auto"/>
              <w:right w:val="single" w:sz="6" w:space="0" w:color="auto"/>
            </w:tcBorders>
            <w:hideMark/>
          </w:tcPr>
          <w:p w14:paraId="4B43C938" w14:textId="1C853D5F" w:rsidR="00A37312" w:rsidRPr="002C62D1" w:rsidRDefault="002C62D1" w:rsidP="008A6C13">
            <w:pPr>
              <w:pStyle w:val="Brdtekst"/>
              <w:jc w:val="center"/>
              <w:rPr>
                <w:b/>
                <w:bCs/>
                <w:i w:val="0"/>
                <w:iCs w:val="0"/>
              </w:rPr>
            </w:pPr>
            <w:r w:rsidRPr="002C62D1">
              <w:rPr>
                <w:b/>
                <w:bCs/>
                <w:i w:val="0"/>
                <w:iCs w:val="0"/>
              </w:rPr>
              <w:t>B</w:t>
            </w:r>
          </w:p>
        </w:tc>
        <w:tc>
          <w:tcPr>
            <w:tcW w:w="2801" w:type="dxa"/>
            <w:tcBorders>
              <w:top w:val="single" w:sz="6" w:space="0" w:color="auto"/>
              <w:left w:val="single" w:sz="6" w:space="0" w:color="auto"/>
              <w:bottom w:val="single" w:sz="6" w:space="0" w:color="auto"/>
              <w:right w:val="single" w:sz="6" w:space="0" w:color="auto"/>
            </w:tcBorders>
            <w:hideMark/>
          </w:tcPr>
          <w:p w14:paraId="028B4163" w14:textId="624CF8F4" w:rsidR="00A37312" w:rsidRPr="00803866" w:rsidRDefault="002F49BA" w:rsidP="008A6C13">
            <w:pPr>
              <w:pStyle w:val="Brdtekst"/>
              <w:rPr>
                <w:i w:val="0"/>
                <w:iCs w:val="0"/>
                <w:color w:val="000000" w:themeColor="text1"/>
              </w:rPr>
            </w:pPr>
            <w:r w:rsidRPr="002F49BA">
              <w:rPr>
                <w:rFonts w:asciiTheme="minorHAnsi" w:eastAsiaTheme="minorHAnsi" w:hAnsiTheme="minorHAnsi" w:cstheme="minorBidi"/>
                <w:b/>
                <w:bCs/>
                <w:i w:val="0"/>
                <w:iCs w:val="0"/>
                <w:color w:val="000000" w:themeColor="text1"/>
                <w:sz w:val="24"/>
                <w:szCs w:val="24"/>
                <w:lang w:eastAsia="en-US"/>
              </w:rPr>
              <w:t>Servicenivå 2 Alvorlig feil</w:t>
            </w:r>
          </w:p>
        </w:tc>
        <w:tc>
          <w:tcPr>
            <w:tcW w:w="5037" w:type="dxa"/>
            <w:tcBorders>
              <w:top w:val="single" w:sz="6" w:space="0" w:color="auto"/>
              <w:left w:val="single" w:sz="6" w:space="0" w:color="auto"/>
              <w:bottom w:val="single" w:sz="6" w:space="0" w:color="auto"/>
              <w:right w:val="single" w:sz="6" w:space="0" w:color="auto"/>
            </w:tcBorders>
            <w:hideMark/>
          </w:tcPr>
          <w:p w14:paraId="335836DA" w14:textId="13B2AF54" w:rsidR="00A37312" w:rsidRPr="004E1CBB" w:rsidRDefault="001615C8" w:rsidP="008A6C13">
            <w:pPr>
              <w:rPr>
                <w:color w:val="000000" w:themeColor="text1"/>
              </w:rPr>
            </w:pPr>
            <w:r w:rsidRPr="001615C8">
              <w:rPr>
                <w:color w:val="000000" w:themeColor="text1"/>
              </w:rPr>
              <w:t>Samme arbeidsdag dersom feilen meldes innen kl. 08.00 samme dag.</w:t>
            </w:r>
          </w:p>
        </w:tc>
      </w:tr>
      <w:tr w:rsidR="00A37312" w:rsidRPr="00642083" w14:paraId="5805B21E" w14:textId="77777777" w:rsidTr="002C62D1">
        <w:trPr>
          <w:trHeight w:val="300"/>
        </w:trPr>
        <w:tc>
          <w:tcPr>
            <w:tcW w:w="1238" w:type="dxa"/>
            <w:tcBorders>
              <w:top w:val="single" w:sz="6" w:space="0" w:color="auto"/>
              <w:left w:val="single" w:sz="6" w:space="0" w:color="auto"/>
              <w:bottom w:val="single" w:sz="6" w:space="0" w:color="auto"/>
              <w:right w:val="single" w:sz="6" w:space="0" w:color="auto"/>
            </w:tcBorders>
            <w:hideMark/>
          </w:tcPr>
          <w:p w14:paraId="73F7D5A7" w14:textId="3982EEED" w:rsidR="00A37312" w:rsidRPr="002C62D1" w:rsidRDefault="002C62D1" w:rsidP="008A6C13">
            <w:pPr>
              <w:pStyle w:val="Brdtekst"/>
              <w:jc w:val="center"/>
              <w:rPr>
                <w:b/>
                <w:bCs/>
                <w:i w:val="0"/>
                <w:iCs w:val="0"/>
              </w:rPr>
            </w:pPr>
            <w:r w:rsidRPr="002C62D1">
              <w:rPr>
                <w:b/>
                <w:bCs/>
                <w:i w:val="0"/>
                <w:iCs w:val="0"/>
              </w:rPr>
              <w:t>C</w:t>
            </w:r>
          </w:p>
        </w:tc>
        <w:tc>
          <w:tcPr>
            <w:tcW w:w="2801" w:type="dxa"/>
            <w:tcBorders>
              <w:top w:val="single" w:sz="6" w:space="0" w:color="auto"/>
              <w:left w:val="single" w:sz="6" w:space="0" w:color="auto"/>
              <w:bottom w:val="single" w:sz="6" w:space="0" w:color="auto"/>
              <w:right w:val="single" w:sz="6" w:space="0" w:color="auto"/>
            </w:tcBorders>
            <w:hideMark/>
          </w:tcPr>
          <w:p w14:paraId="05CC5884" w14:textId="4D49287A" w:rsidR="00A37312" w:rsidRPr="00803866" w:rsidRDefault="002F49BA" w:rsidP="008A6C13">
            <w:pPr>
              <w:pStyle w:val="Brdtekst"/>
              <w:rPr>
                <w:i w:val="0"/>
                <w:iCs w:val="0"/>
                <w:color w:val="000000" w:themeColor="text1"/>
              </w:rPr>
            </w:pPr>
            <w:r w:rsidRPr="002F49BA">
              <w:rPr>
                <w:b/>
                <w:bCs/>
                <w:i w:val="0"/>
                <w:iCs w:val="0"/>
                <w:color w:val="000000" w:themeColor="text1"/>
              </w:rPr>
              <w:t>Servicenivå 3 Mindre alvorlig</w:t>
            </w:r>
          </w:p>
        </w:tc>
        <w:tc>
          <w:tcPr>
            <w:tcW w:w="5037" w:type="dxa"/>
            <w:tcBorders>
              <w:top w:val="single" w:sz="6" w:space="0" w:color="auto"/>
              <w:left w:val="single" w:sz="6" w:space="0" w:color="auto"/>
              <w:bottom w:val="single" w:sz="6" w:space="0" w:color="auto"/>
              <w:right w:val="single" w:sz="6" w:space="0" w:color="auto"/>
            </w:tcBorders>
            <w:hideMark/>
          </w:tcPr>
          <w:p w14:paraId="0B6C6259" w14:textId="269FD6D8" w:rsidR="00A37312" w:rsidRPr="00663650" w:rsidRDefault="001615C8" w:rsidP="008A6C13">
            <w:pPr>
              <w:rPr>
                <w:color w:val="000000" w:themeColor="text1"/>
              </w:rPr>
            </w:pPr>
            <w:r w:rsidRPr="001615C8">
              <w:rPr>
                <w:color w:val="000000" w:themeColor="text1"/>
              </w:rPr>
              <w:t>5 arbeidsdager dersom feilen meldes innen kl. 12.00, 5 dager før.</w:t>
            </w:r>
          </w:p>
        </w:tc>
      </w:tr>
    </w:tbl>
    <w:p w14:paraId="61EB8EA1" w14:textId="77777777" w:rsidR="00A37312" w:rsidRPr="006368EE" w:rsidRDefault="00A37312" w:rsidP="00A37312"/>
    <w:p w14:paraId="212E068C" w14:textId="77777777" w:rsidR="00C05820" w:rsidRDefault="00C05820" w:rsidP="00C05820">
      <w:pPr>
        <w:pStyle w:val="Overskrift2"/>
      </w:pPr>
      <w:bookmarkStart w:id="36" w:name="_Toc118719269"/>
      <w:bookmarkStart w:id="37" w:name="_Toc233617978"/>
      <w:r>
        <w:t>Avtalens punkt 2.4.6 Installering av programrettelser</w:t>
      </w:r>
      <w:bookmarkEnd w:id="36"/>
      <w:bookmarkEnd w:id="37"/>
      <w:r>
        <w:t xml:space="preserve"> </w:t>
      </w:r>
    </w:p>
    <w:p w14:paraId="7DBDF821" w14:textId="703D6488" w:rsidR="00C05820" w:rsidRDefault="007216FA" w:rsidP="00C05820">
      <w:pPr>
        <w:rPr>
          <w:lang w:eastAsia="nb-NO"/>
        </w:rPr>
      </w:pPr>
      <w:r w:rsidRPr="007216FA">
        <w:rPr>
          <w:lang w:eastAsia="nb-NO"/>
        </w:rPr>
        <w:t>Frist for feilretting ved levering og installering av programrettelse:</w:t>
      </w:r>
    </w:p>
    <w:p w14:paraId="0DF1DA8D" w14:textId="77777777" w:rsidR="007216FA" w:rsidRDefault="007216FA" w:rsidP="00C05820">
      <w:pPr>
        <w:rPr>
          <w:lang w:eastAsia="nb-NO"/>
        </w:rPr>
      </w:pPr>
    </w:p>
    <w:tbl>
      <w:tblPr>
        <w:tblW w:w="85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7"/>
        <w:gridCol w:w="5540"/>
      </w:tblGrid>
      <w:tr w:rsidR="007216FA" w:rsidRPr="00642083" w14:paraId="500D5014" w14:textId="77777777" w:rsidTr="008A6C13">
        <w:trPr>
          <w:trHeight w:val="300"/>
        </w:trPr>
        <w:tc>
          <w:tcPr>
            <w:tcW w:w="2977" w:type="dxa"/>
            <w:tcBorders>
              <w:top w:val="single" w:sz="6" w:space="0" w:color="auto"/>
              <w:left w:val="single" w:sz="6" w:space="0" w:color="auto"/>
              <w:bottom w:val="single" w:sz="6" w:space="0" w:color="auto"/>
              <w:right w:val="single" w:sz="6" w:space="0" w:color="auto"/>
            </w:tcBorders>
            <w:shd w:val="clear" w:color="auto" w:fill="D9D9D9"/>
            <w:hideMark/>
          </w:tcPr>
          <w:p w14:paraId="03966A25" w14:textId="77777777" w:rsidR="007216FA" w:rsidRPr="00B75E95" w:rsidRDefault="007216FA" w:rsidP="008A6C13">
            <w:pPr>
              <w:pStyle w:val="Brdtekst"/>
              <w:rPr>
                <w:i w:val="0"/>
                <w:iCs w:val="0"/>
              </w:rPr>
            </w:pPr>
            <w:r w:rsidRPr="00447E9E">
              <w:rPr>
                <w:b/>
                <w:bCs/>
                <w:i w:val="0"/>
                <w:iCs w:val="0"/>
              </w:rPr>
              <w:t>Ytelse</w:t>
            </w:r>
          </w:p>
        </w:tc>
        <w:tc>
          <w:tcPr>
            <w:tcW w:w="5540" w:type="dxa"/>
            <w:tcBorders>
              <w:top w:val="single" w:sz="6" w:space="0" w:color="auto"/>
              <w:left w:val="single" w:sz="6" w:space="0" w:color="auto"/>
              <w:bottom w:val="single" w:sz="6" w:space="0" w:color="auto"/>
              <w:right w:val="single" w:sz="6" w:space="0" w:color="auto"/>
            </w:tcBorders>
            <w:shd w:val="clear" w:color="auto" w:fill="D9D9D9"/>
            <w:hideMark/>
          </w:tcPr>
          <w:p w14:paraId="3C72AF4F" w14:textId="77777777" w:rsidR="007216FA" w:rsidRPr="00B75E95" w:rsidRDefault="007216FA" w:rsidP="008A6C13">
            <w:pPr>
              <w:pStyle w:val="Brdtekst"/>
              <w:rPr>
                <w:i w:val="0"/>
                <w:iCs w:val="0"/>
              </w:rPr>
            </w:pPr>
            <w:r>
              <w:rPr>
                <w:b/>
                <w:bCs/>
                <w:i w:val="0"/>
                <w:iCs w:val="0"/>
              </w:rPr>
              <w:t>Beskrivelse</w:t>
            </w:r>
          </w:p>
          <w:p w14:paraId="16BC4770" w14:textId="77777777" w:rsidR="007216FA" w:rsidRPr="00B75E95" w:rsidRDefault="007216FA" w:rsidP="008A6C13">
            <w:pPr>
              <w:pStyle w:val="Brdtekst"/>
              <w:rPr>
                <w:i w:val="0"/>
                <w:iCs w:val="0"/>
              </w:rPr>
            </w:pPr>
            <w:r w:rsidRPr="00B75E95">
              <w:rPr>
                <w:i w:val="0"/>
                <w:iCs w:val="0"/>
              </w:rPr>
              <w:t> </w:t>
            </w:r>
          </w:p>
        </w:tc>
      </w:tr>
      <w:tr w:rsidR="007216FA" w:rsidRPr="00642083" w14:paraId="6E1FB78C" w14:textId="77777777" w:rsidTr="008A6C13">
        <w:trPr>
          <w:trHeight w:val="300"/>
        </w:trPr>
        <w:tc>
          <w:tcPr>
            <w:tcW w:w="2977" w:type="dxa"/>
            <w:tcBorders>
              <w:top w:val="single" w:sz="6" w:space="0" w:color="auto"/>
              <w:left w:val="single" w:sz="6" w:space="0" w:color="auto"/>
              <w:bottom w:val="single" w:sz="6" w:space="0" w:color="auto"/>
              <w:right w:val="single" w:sz="6" w:space="0" w:color="auto"/>
            </w:tcBorders>
            <w:hideMark/>
          </w:tcPr>
          <w:p w14:paraId="29C5F88B" w14:textId="14E4E00D" w:rsidR="007216FA" w:rsidRPr="00F50EEC" w:rsidRDefault="007216FA" w:rsidP="008A6C13">
            <w:pPr>
              <w:pStyle w:val="Brdtekst"/>
              <w:rPr>
                <w:i w:val="0"/>
                <w:iCs w:val="0"/>
                <w:color w:val="000000" w:themeColor="text1"/>
              </w:rPr>
            </w:pPr>
            <w:r w:rsidRPr="007216FA">
              <w:rPr>
                <w:b/>
                <w:bCs/>
                <w:i w:val="0"/>
                <w:iCs w:val="0"/>
                <w:color w:val="000000" w:themeColor="text1"/>
              </w:rPr>
              <w:t xml:space="preserve">Undersentraler og </w:t>
            </w:r>
            <w:proofErr w:type="spellStart"/>
            <w:r w:rsidRPr="007216FA">
              <w:rPr>
                <w:b/>
                <w:bCs/>
                <w:i w:val="0"/>
                <w:iCs w:val="0"/>
                <w:color w:val="000000" w:themeColor="text1"/>
              </w:rPr>
              <w:t>gateways</w:t>
            </w:r>
            <w:proofErr w:type="spellEnd"/>
          </w:p>
        </w:tc>
        <w:tc>
          <w:tcPr>
            <w:tcW w:w="5540" w:type="dxa"/>
            <w:tcBorders>
              <w:top w:val="single" w:sz="6" w:space="0" w:color="auto"/>
              <w:left w:val="single" w:sz="6" w:space="0" w:color="auto"/>
              <w:bottom w:val="single" w:sz="6" w:space="0" w:color="auto"/>
              <w:right w:val="single" w:sz="6" w:space="0" w:color="auto"/>
            </w:tcBorders>
            <w:hideMark/>
          </w:tcPr>
          <w:p w14:paraId="2ADCA7D7" w14:textId="2D50F6A0" w:rsidR="007216FA" w:rsidRPr="00F50EEC" w:rsidRDefault="00D93265" w:rsidP="008A6C13">
            <w:pPr>
              <w:rPr>
                <w:color w:val="000000" w:themeColor="text1"/>
              </w:rPr>
            </w:pPr>
            <w:r w:rsidRPr="00D93265">
              <w:t>5 virkedager etter godkjenning fra driftsleder</w:t>
            </w:r>
            <w:r w:rsidR="007216FA" w:rsidRPr="004E1CBB">
              <w:rPr>
                <w:color w:val="000000" w:themeColor="text1"/>
              </w:rPr>
              <w:t xml:space="preserve">. </w:t>
            </w:r>
          </w:p>
        </w:tc>
      </w:tr>
      <w:tr w:rsidR="007216FA" w:rsidRPr="00642083" w14:paraId="6E6E2D77" w14:textId="77777777" w:rsidTr="008A6C13">
        <w:trPr>
          <w:trHeight w:val="300"/>
        </w:trPr>
        <w:tc>
          <w:tcPr>
            <w:tcW w:w="2977" w:type="dxa"/>
            <w:tcBorders>
              <w:top w:val="single" w:sz="6" w:space="0" w:color="auto"/>
              <w:left w:val="single" w:sz="6" w:space="0" w:color="auto"/>
              <w:bottom w:val="single" w:sz="6" w:space="0" w:color="auto"/>
              <w:right w:val="single" w:sz="6" w:space="0" w:color="auto"/>
            </w:tcBorders>
            <w:hideMark/>
          </w:tcPr>
          <w:p w14:paraId="51D16AE6" w14:textId="77777777" w:rsidR="007216FA" w:rsidRPr="00803866" w:rsidRDefault="007216FA" w:rsidP="008A6C13">
            <w:pPr>
              <w:pStyle w:val="Brdtekst"/>
              <w:rPr>
                <w:i w:val="0"/>
                <w:iCs w:val="0"/>
                <w:color w:val="000000" w:themeColor="text1"/>
              </w:rPr>
            </w:pPr>
            <w:r>
              <w:rPr>
                <w:rFonts w:asciiTheme="minorHAnsi" w:eastAsiaTheme="minorHAnsi" w:hAnsiTheme="minorHAnsi" w:cstheme="minorBidi"/>
                <w:b/>
                <w:bCs/>
                <w:i w:val="0"/>
                <w:iCs w:val="0"/>
                <w:color w:val="000000" w:themeColor="text1"/>
                <w:sz w:val="24"/>
                <w:szCs w:val="24"/>
                <w:lang w:eastAsia="en-US"/>
              </w:rPr>
              <w:t>Osv.</w:t>
            </w:r>
          </w:p>
        </w:tc>
        <w:tc>
          <w:tcPr>
            <w:tcW w:w="5540" w:type="dxa"/>
            <w:tcBorders>
              <w:top w:val="single" w:sz="6" w:space="0" w:color="auto"/>
              <w:left w:val="single" w:sz="6" w:space="0" w:color="auto"/>
              <w:bottom w:val="single" w:sz="6" w:space="0" w:color="auto"/>
              <w:right w:val="single" w:sz="6" w:space="0" w:color="auto"/>
            </w:tcBorders>
            <w:hideMark/>
          </w:tcPr>
          <w:p w14:paraId="69FEC8E7" w14:textId="77777777" w:rsidR="007216FA" w:rsidRPr="004E1CBB" w:rsidRDefault="007216FA" w:rsidP="008A6C13">
            <w:pPr>
              <w:rPr>
                <w:color w:val="000000" w:themeColor="text1"/>
              </w:rPr>
            </w:pPr>
          </w:p>
        </w:tc>
      </w:tr>
    </w:tbl>
    <w:p w14:paraId="4941FD12" w14:textId="77777777" w:rsidR="007216FA" w:rsidRPr="00964765" w:rsidRDefault="007216FA" w:rsidP="00C05820">
      <w:pPr>
        <w:rPr>
          <w:lang w:eastAsia="nb-NO"/>
        </w:rPr>
      </w:pPr>
    </w:p>
    <w:p w14:paraId="7BE510EE" w14:textId="77777777" w:rsidR="00C05820" w:rsidRDefault="00C05820" w:rsidP="00C05820">
      <w:pPr>
        <w:pStyle w:val="Overskrift2"/>
      </w:pPr>
      <w:bookmarkStart w:id="38" w:name="_Toc118719270"/>
      <w:bookmarkStart w:id="39" w:name="_Toc233617979"/>
      <w:r>
        <w:t>Avtalens punkt 2.4.7 Nye versjoner</w:t>
      </w:r>
      <w:bookmarkEnd w:id="38"/>
      <w:bookmarkEnd w:id="39"/>
    </w:p>
    <w:p w14:paraId="1993C7AB" w14:textId="77777777" w:rsidR="00D93265" w:rsidRPr="00D93265" w:rsidRDefault="00D93265" w:rsidP="00D93265">
      <w:r w:rsidRPr="00D93265">
        <w:rPr>
          <w:i/>
          <w:iCs/>
        </w:rPr>
        <w:t xml:space="preserve">Hvis det skal gjelde spesifikke tidsfrister for oppgradering til nye versjoner av alminnelig brukt programvare som inngår i Kundens tekniske plattform, skal disse spesifiseres her. </w:t>
      </w:r>
    </w:p>
    <w:p w14:paraId="1DC77FE9" w14:textId="555F9B13" w:rsidR="00C05820" w:rsidRDefault="00D93265" w:rsidP="00D93265">
      <w:r w:rsidRPr="00D93265">
        <w:rPr>
          <w:i/>
          <w:iCs/>
        </w:rPr>
        <w:t>Eventuell programvare som er unntatt fra bestemmelsen om tidsfrister, skal spesifiseres her</w:t>
      </w:r>
      <w:r w:rsidR="00C05820">
        <w:t xml:space="preserve">. </w:t>
      </w:r>
    </w:p>
    <w:tbl>
      <w:tblPr>
        <w:tblW w:w="851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7"/>
        <w:gridCol w:w="5540"/>
      </w:tblGrid>
      <w:tr w:rsidR="001D60C2" w:rsidRPr="00642083" w14:paraId="0DF5C2CF" w14:textId="77777777" w:rsidTr="008A6C13">
        <w:trPr>
          <w:trHeight w:val="300"/>
        </w:trPr>
        <w:tc>
          <w:tcPr>
            <w:tcW w:w="2977" w:type="dxa"/>
            <w:tcBorders>
              <w:top w:val="single" w:sz="6" w:space="0" w:color="auto"/>
              <w:left w:val="single" w:sz="6" w:space="0" w:color="auto"/>
              <w:bottom w:val="single" w:sz="6" w:space="0" w:color="auto"/>
              <w:right w:val="single" w:sz="6" w:space="0" w:color="auto"/>
            </w:tcBorders>
            <w:shd w:val="clear" w:color="auto" w:fill="D9D9D9"/>
            <w:hideMark/>
          </w:tcPr>
          <w:p w14:paraId="0058979E" w14:textId="77777777" w:rsidR="001D60C2" w:rsidRPr="00B75E95" w:rsidRDefault="001D60C2" w:rsidP="008A6C13">
            <w:pPr>
              <w:pStyle w:val="Brdtekst"/>
              <w:rPr>
                <w:i w:val="0"/>
                <w:iCs w:val="0"/>
              </w:rPr>
            </w:pPr>
            <w:r w:rsidRPr="00447E9E">
              <w:rPr>
                <w:b/>
                <w:bCs/>
                <w:i w:val="0"/>
                <w:iCs w:val="0"/>
              </w:rPr>
              <w:lastRenderedPageBreak/>
              <w:t>Ytelse</w:t>
            </w:r>
          </w:p>
        </w:tc>
        <w:tc>
          <w:tcPr>
            <w:tcW w:w="5540" w:type="dxa"/>
            <w:tcBorders>
              <w:top w:val="single" w:sz="6" w:space="0" w:color="auto"/>
              <w:left w:val="single" w:sz="6" w:space="0" w:color="auto"/>
              <w:bottom w:val="single" w:sz="6" w:space="0" w:color="auto"/>
              <w:right w:val="single" w:sz="6" w:space="0" w:color="auto"/>
            </w:tcBorders>
            <w:shd w:val="clear" w:color="auto" w:fill="D9D9D9"/>
            <w:hideMark/>
          </w:tcPr>
          <w:p w14:paraId="61BD374D" w14:textId="77777777" w:rsidR="001D60C2" w:rsidRPr="00B75E95" w:rsidRDefault="001D60C2" w:rsidP="008A6C13">
            <w:pPr>
              <w:pStyle w:val="Brdtekst"/>
              <w:rPr>
                <w:i w:val="0"/>
                <w:iCs w:val="0"/>
              </w:rPr>
            </w:pPr>
            <w:r>
              <w:rPr>
                <w:b/>
                <w:bCs/>
                <w:i w:val="0"/>
                <w:iCs w:val="0"/>
              </w:rPr>
              <w:t>Beskrivelse</w:t>
            </w:r>
          </w:p>
          <w:p w14:paraId="32FF79F0" w14:textId="77777777" w:rsidR="001D60C2" w:rsidRPr="00B75E95" w:rsidRDefault="001D60C2" w:rsidP="008A6C13">
            <w:pPr>
              <w:pStyle w:val="Brdtekst"/>
              <w:rPr>
                <w:i w:val="0"/>
                <w:iCs w:val="0"/>
              </w:rPr>
            </w:pPr>
            <w:r w:rsidRPr="00B75E95">
              <w:rPr>
                <w:i w:val="0"/>
                <w:iCs w:val="0"/>
              </w:rPr>
              <w:t> </w:t>
            </w:r>
          </w:p>
        </w:tc>
      </w:tr>
      <w:tr w:rsidR="001D60C2" w:rsidRPr="00642083" w14:paraId="1CA31905" w14:textId="77777777" w:rsidTr="008A6C13">
        <w:trPr>
          <w:trHeight w:val="300"/>
        </w:trPr>
        <w:tc>
          <w:tcPr>
            <w:tcW w:w="2977" w:type="dxa"/>
            <w:tcBorders>
              <w:top w:val="single" w:sz="6" w:space="0" w:color="auto"/>
              <w:left w:val="single" w:sz="6" w:space="0" w:color="auto"/>
              <w:bottom w:val="single" w:sz="6" w:space="0" w:color="auto"/>
              <w:right w:val="single" w:sz="6" w:space="0" w:color="auto"/>
            </w:tcBorders>
            <w:hideMark/>
          </w:tcPr>
          <w:p w14:paraId="283F31C7" w14:textId="77777777" w:rsidR="001D60C2" w:rsidRPr="00F50EEC" w:rsidRDefault="001D60C2" w:rsidP="001D60C2">
            <w:pPr>
              <w:pStyle w:val="Brdtekst"/>
              <w:rPr>
                <w:i w:val="0"/>
                <w:iCs w:val="0"/>
                <w:color w:val="000000" w:themeColor="text1"/>
              </w:rPr>
            </w:pPr>
            <w:r w:rsidRPr="007216FA">
              <w:rPr>
                <w:b/>
                <w:bCs/>
                <w:i w:val="0"/>
                <w:iCs w:val="0"/>
                <w:color w:val="000000" w:themeColor="text1"/>
              </w:rPr>
              <w:t xml:space="preserve">Undersentraler og </w:t>
            </w:r>
            <w:proofErr w:type="spellStart"/>
            <w:r w:rsidRPr="007216FA">
              <w:rPr>
                <w:b/>
                <w:bCs/>
                <w:i w:val="0"/>
                <w:iCs w:val="0"/>
                <w:color w:val="000000" w:themeColor="text1"/>
              </w:rPr>
              <w:t>gateways</w:t>
            </w:r>
            <w:proofErr w:type="spellEnd"/>
          </w:p>
        </w:tc>
        <w:tc>
          <w:tcPr>
            <w:tcW w:w="5540" w:type="dxa"/>
            <w:tcBorders>
              <w:top w:val="single" w:sz="6" w:space="0" w:color="auto"/>
              <w:left w:val="single" w:sz="6" w:space="0" w:color="auto"/>
              <w:bottom w:val="single" w:sz="6" w:space="0" w:color="auto"/>
              <w:right w:val="single" w:sz="6" w:space="0" w:color="auto"/>
            </w:tcBorders>
            <w:hideMark/>
          </w:tcPr>
          <w:p w14:paraId="1B656A13" w14:textId="155B5159" w:rsidR="001D60C2" w:rsidRPr="00F50EEC" w:rsidRDefault="001D60C2" w:rsidP="001D60C2">
            <w:pPr>
              <w:rPr>
                <w:color w:val="000000" w:themeColor="text1"/>
              </w:rPr>
            </w:pPr>
            <w:r w:rsidRPr="0067770D">
              <w:t>Etter avtale (10 dager etter bestilling)</w:t>
            </w:r>
          </w:p>
        </w:tc>
      </w:tr>
      <w:tr w:rsidR="001D60C2" w:rsidRPr="00642083" w14:paraId="02DFC84B" w14:textId="77777777" w:rsidTr="008A6C13">
        <w:trPr>
          <w:trHeight w:val="300"/>
        </w:trPr>
        <w:tc>
          <w:tcPr>
            <w:tcW w:w="2977" w:type="dxa"/>
            <w:tcBorders>
              <w:top w:val="single" w:sz="6" w:space="0" w:color="auto"/>
              <w:left w:val="single" w:sz="6" w:space="0" w:color="auto"/>
              <w:bottom w:val="single" w:sz="6" w:space="0" w:color="auto"/>
              <w:right w:val="single" w:sz="6" w:space="0" w:color="auto"/>
            </w:tcBorders>
            <w:hideMark/>
          </w:tcPr>
          <w:p w14:paraId="38039E8C" w14:textId="77777777" w:rsidR="001D60C2" w:rsidRPr="00803866" w:rsidRDefault="001D60C2" w:rsidP="001D60C2">
            <w:pPr>
              <w:pStyle w:val="Brdtekst"/>
              <w:rPr>
                <w:i w:val="0"/>
                <w:iCs w:val="0"/>
                <w:color w:val="000000" w:themeColor="text1"/>
              </w:rPr>
            </w:pPr>
            <w:r>
              <w:rPr>
                <w:rFonts w:asciiTheme="minorHAnsi" w:eastAsiaTheme="minorHAnsi" w:hAnsiTheme="minorHAnsi" w:cstheme="minorBidi"/>
                <w:b/>
                <w:bCs/>
                <w:i w:val="0"/>
                <w:iCs w:val="0"/>
                <w:color w:val="000000" w:themeColor="text1"/>
                <w:sz w:val="24"/>
                <w:szCs w:val="24"/>
                <w:lang w:eastAsia="en-US"/>
              </w:rPr>
              <w:t>Osv.</w:t>
            </w:r>
          </w:p>
        </w:tc>
        <w:tc>
          <w:tcPr>
            <w:tcW w:w="5540" w:type="dxa"/>
            <w:tcBorders>
              <w:top w:val="single" w:sz="6" w:space="0" w:color="auto"/>
              <w:left w:val="single" w:sz="6" w:space="0" w:color="auto"/>
              <w:bottom w:val="single" w:sz="6" w:space="0" w:color="auto"/>
              <w:right w:val="single" w:sz="6" w:space="0" w:color="auto"/>
            </w:tcBorders>
            <w:hideMark/>
          </w:tcPr>
          <w:p w14:paraId="7DE63081" w14:textId="628D354E" w:rsidR="001D60C2" w:rsidRPr="004E1CBB" w:rsidRDefault="001D60C2" w:rsidP="001D60C2">
            <w:pPr>
              <w:rPr>
                <w:color w:val="000000" w:themeColor="text1"/>
              </w:rPr>
            </w:pPr>
          </w:p>
        </w:tc>
      </w:tr>
    </w:tbl>
    <w:p w14:paraId="03F24BE3" w14:textId="059505D1" w:rsidR="00C05820" w:rsidRPr="00AC17A1" w:rsidRDefault="00C05820" w:rsidP="00C05820">
      <w:pPr>
        <w:rPr>
          <w:lang w:eastAsia="nb-NO"/>
        </w:rPr>
      </w:pPr>
      <w:r>
        <w:br w:type="page"/>
      </w:r>
    </w:p>
    <w:p w14:paraId="0155EC01" w14:textId="77777777" w:rsidR="00C05820" w:rsidRDefault="00C05820" w:rsidP="00C05820">
      <w:pPr>
        <w:pStyle w:val="Overskrift1"/>
      </w:pPr>
      <w:bookmarkStart w:id="40" w:name="_Toc118719282"/>
      <w:bookmarkStart w:id="41" w:name="_Toc233617980"/>
      <w:r w:rsidRPr="00CC45B9">
        <w:lastRenderedPageBreak/>
        <w:t xml:space="preserve">Bilag </w:t>
      </w:r>
      <w:r>
        <w:t>7:</w:t>
      </w:r>
      <w:r w:rsidRPr="00CC45B9">
        <w:t xml:space="preserve"> </w:t>
      </w:r>
      <w:r>
        <w:t>Samlet pris og prisbestemmelser</w:t>
      </w:r>
      <w:bookmarkEnd w:id="40"/>
      <w:bookmarkEnd w:id="41"/>
    </w:p>
    <w:p w14:paraId="6849F90F" w14:textId="77777777" w:rsidR="00C05820" w:rsidRDefault="00C05820" w:rsidP="00C05820">
      <w:pPr>
        <w:pStyle w:val="Overskrift2"/>
      </w:pPr>
      <w:bookmarkStart w:id="42" w:name="_Toc118719283"/>
      <w:bookmarkStart w:id="43" w:name="_Toc233617981"/>
      <w:r>
        <w:t>Avtalens punkt 6.1 Vederlag</w:t>
      </w:r>
      <w:bookmarkEnd w:id="42"/>
      <w:bookmarkEnd w:id="43"/>
    </w:p>
    <w:p w14:paraId="15FAF3DC" w14:textId="447AA133" w:rsidR="00C2776E" w:rsidRPr="00E218DE" w:rsidRDefault="00955027" w:rsidP="00803A92">
      <w:r w:rsidRPr="00955027">
        <w:t>Se leverandørens tilbud</w:t>
      </w:r>
      <w:r w:rsidR="0073454D">
        <w:t xml:space="preserve"> (02 Tilbudsskjema)</w:t>
      </w:r>
      <w:r w:rsidRPr="00955027">
        <w:t xml:space="preserve"> for </w:t>
      </w:r>
      <w:r>
        <w:t>p</w:t>
      </w:r>
      <w:r w:rsidRPr="00955027">
        <w:t>riser som benyttes ved bestilling av service og vedlikehold.</w:t>
      </w:r>
    </w:p>
    <w:p w14:paraId="34BE1164" w14:textId="138A19A8" w:rsidR="00977319" w:rsidRDefault="00C05820" w:rsidP="00977319">
      <w:pPr>
        <w:pStyle w:val="Overskrift2"/>
      </w:pPr>
      <w:bookmarkStart w:id="44" w:name="_Toc118719284"/>
      <w:bookmarkStart w:id="45" w:name="_Toc233617982"/>
      <w:r>
        <w:t>Avtalens punkt 6.2 Fakturering</w:t>
      </w:r>
      <w:bookmarkEnd w:id="44"/>
      <w:bookmarkEnd w:id="45"/>
      <w:r>
        <w:t xml:space="preserve"> </w:t>
      </w:r>
    </w:p>
    <w:p w14:paraId="7CAC7AB8" w14:textId="3406EDB7" w:rsidR="00977319" w:rsidRPr="00977319" w:rsidRDefault="00977319" w:rsidP="00977319">
      <w:r w:rsidRPr="00977319">
        <w:rPr>
          <w:b/>
          <w:bCs/>
        </w:rPr>
        <w:t>Betalingsbetingelser</w:t>
      </w:r>
      <w:r w:rsidRPr="00977319">
        <w:t> </w:t>
      </w:r>
    </w:p>
    <w:p w14:paraId="7FECEEA2" w14:textId="77777777" w:rsidR="00977319" w:rsidRPr="00977319" w:rsidRDefault="00977319" w:rsidP="00977319">
      <w:r w:rsidRPr="00977319">
        <w:t>Betalingsfrist er 28 dager etter mottak av korrekt faktura, og fakturagebyr aksepteres ikke. Ved </w:t>
      </w:r>
      <w:proofErr w:type="spellStart"/>
      <w:r w:rsidRPr="00977319">
        <w:t>regningsarbeid</w:t>
      </w:r>
      <w:proofErr w:type="spellEnd"/>
      <w:r w:rsidRPr="00977319">
        <w:t> skal lister over medgått tid og materiell vedlegges faktura. </w:t>
      </w:r>
    </w:p>
    <w:p w14:paraId="3F8BBE8E" w14:textId="77777777" w:rsidR="00977319" w:rsidRPr="00977319" w:rsidRDefault="00977319" w:rsidP="00977319">
      <w:r w:rsidRPr="00977319">
        <w:t> </w:t>
      </w:r>
    </w:p>
    <w:p w14:paraId="6F1A113E" w14:textId="77777777" w:rsidR="00977319" w:rsidRPr="00977319" w:rsidRDefault="00977319" w:rsidP="00977319">
      <w:r w:rsidRPr="00977319">
        <w:t>Kundens elektroniske fakturaadresse er </w:t>
      </w:r>
      <w:r w:rsidRPr="00977319">
        <w:rPr>
          <w:b/>
          <w:bCs/>
        </w:rPr>
        <w:t>971278374</w:t>
      </w:r>
      <w:r w:rsidRPr="00977319">
        <w:t>. </w:t>
      </w:r>
    </w:p>
    <w:p w14:paraId="5614788D" w14:textId="08DA5B5A" w:rsidR="00977319" w:rsidRPr="00977319" w:rsidRDefault="00977319" w:rsidP="00977319"/>
    <w:p w14:paraId="6A618AF8" w14:textId="77777777" w:rsidR="00977319" w:rsidRPr="00977319" w:rsidRDefault="00977319" w:rsidP="00977319">
      <w:r w:rsidRPr="00977319">
        <w:t>Leverandørens skal spesifisere med en artikkelbeskrivelse som gjør det lett for Kunden å forstå hva leverandøren har levert. Leverandøren skal aldri slå sammen ulike leveranser / delleveranser til en samlelinje. </w:t>
      </w:r>
    </w:p>
    <w:p w14:paraId="3B1D2C74" w14:textId="77777777" w:rsidR="00977319" w:rsidRPr="00977319" w:rsidRDefault="00977319" w:rsidP="00977319">
      <w:r w:rsidRPr="00977319">
        <w:t> </w:t>
      </w:r>
    </w:p>
    <w:p w14:paraId="693F283E" w14:textId="77777777" w:rsidR="00977319" w:rsidRPr="00977319" w:rsidRDefault="00977319" w:rsidP="00977319">
      <w:r w:rsidRPr="00977319">
        <w:rPr>
          <w:b/>
          <w:bCs/>
        </w:rPr>
        <w:t>Utfylling</w:t>
      </w:r>
      <w:r w:rsidRPr="00977319">
        <w:t> </w:t>
      </w:r>
    </w:p>
    <w:p w14:paraId="5A4DF2E8" w14:textId="0C1691E1" w:rsidR="00977319" w:rsidRPr="00977319" w:rsidRDefault="00977319" w:rsidP="00977319">
      <w:r w:rsidRPr="00977319">
        <w:t>Faktura bes sendt som elektronisk faktura i samsvar med standardformatet EHF Fakturering 3.0, også benevnt som EHF </w:t>
      </w:r>
      <w:proofErr w:type="spellStart"/>
      <w:r w:rsidRPr="00977319">
        <w:t>Billing</w:t>
      </w:r>
      <w:proofErr w:type="spellEnd"/>
      <w:r w:rsidRPr="00977319">
        <w:t> 3.0 og</w:t>
      </w:r>
      <w:hyperlink r:id="rId19" w:tgtFrame="_blank" w:history="1">
        <w:r w:rsidRPr="00977319">
          <w:rPr>
            <w:rStyle w:val="Hyperkobling"/>
            <w:rFonts w:asciiTheme="minorHAnsi" w:hAnsiTheme="minorHAnsi" w:cstheme="minorBidi"/>
          </w:rPr>
          <w:t> PEPPOL BIS </w:t>
        </w:r>
        <w:proofErr w:type="spellStart"/>
        <w:r w:rsidRPr="00977319">
          <w:rPr>
            <w:rStyle w:val="Hyperkobling"/>
            <w:rFonts w:asciiTheme="minorHAnsi" w:hAnsiTheme="minorHAnsi" w:cstheme="minorBidi"/>
          </w:rPr>
          <w:t>Billing</w:t>
        </w:r>
        <w:proofErr w:type="spellEnd"/>
        <w:r w:rsidRPr="00977319">
          <w:rPr>
            <w:rStyle w:val="Hyperkobling"/>
            <w:rFonts w:asciiTheme="minorHAnsi" w:hAnsiTheme="minorHAnsi" w:cstheme="minorBidi"/>
          </w:rPr>
          <w:t> 3.0</w:t>
        </w:r>
      </w:hyperlink>
      <w:r w:rsidRPr="00977319">
        <w:t>. UBL syntaks skal benyttes. </w:t>
      </w:r>
    </w:p>
    <w:p w14:paraId="7B6CA0EB" w14:textId="77777777" w:rsidR="00977319" w:rsidRPr="00977319" w:rsidRDefault="00977319" w:rsidP="00977319">
      <w:r w:rsidRPr="00977319">
        <w:t>Eventuelle fakturavedlegg skal bygges inn i fakturadokumentet som binære objekter i XML-meldingsstrukturen iht. PEPPOL BIS </w:t>
      </w:r>
      <w:proofErr w:type="spellStart"/>
      <w:r w:rsidRPr="00977319">
        <w:t>Billing</w:t>
      </w:r>
      <w:proofErr w:type="spellEnd"/>
      <w:r w:rsidRPr="00977319">
        <w:t> 3.0-spesifikasjonens </w:t>
      </w:r>
      <w:hyperlink r:id="rId20" w:anchor="_binary_objects" w:tgtFrame="_blank" w:history="1">
        <w:r w:rsidRPr="00977319">
          <w:rPr>
            <w:rStyle w:val="Hyperkobling"/>
            <w:rFonts w:asciiTheme="minorHAnsi" w:hAnsiTheme="minorHAnsi" w:cstheme="minorBidi"/>
          </w:rPr>
          <w:t>kapittel 6.2.10</w:t>
        </w:r>
      </w:hyperlink>
      <w:r w:rsidRPr="00977319">
        <w:t>. </w:t>
      </w:r>
    </w:p>
    <w:p w14:paraId="11665421" w14:textId="38058035" w:rsidR="00977319" w:rsidRPr="00977319" w:rsidRDefault="00977319" w:rsidP="00977319"/>
    <w:p w14:paraId="1DB63A1A" w14:textId="77777777" w:rsidR="00977319" w:rsidRPr="00977319" w:rsidRDefault="00977319" w:rsidP="00977319">
      <w:r w:rsidRPr="00977319">
        <w:t>Postadressen i den elektroniske fakturaen skal inneholde Statsbygg. </w:t>
      </w:r>
    </w:p>
    <w:p w14:paraId="72DFAF30" w14:textId="77777777" w:rsidR="00977319" w:rsidRPr="00977319" w:rsidRDefault="00977319" w:rsidP="00977319">
      <w:r w:rsidRPr="00977319">
        <w:t>  </w:t>
      </w:r>
    </w:p>
    <w:p w14:paraId="0A50CA0A" w14:textId="77777777" w:rsidR="00977319" w:rsidRPr="00977319" w:rsidRDefault="00977319" w:rsidP="00977319">
      <w:r w:rsidRPr="00977319">
        <w:t>Innebygde vedlegg skal være av en filtype som er i tråd med anbefalingene i PEPPOL-spesifikasjonens </w:t>
      </w:r>
      <w:hyperlink r:id="rId21" w:anchor="media-type" w:tgtFrame="_blank" w:history="1">
        <w:r w:rsidRPr="00977319">
          <w:rPr>
            <w:rStyle w:val="Hyperkobling"/>
            <w:rFonts w:asciiTheme="minorHAnsi" w:hAnsiTheme="minorHAnsi" w:cstheme="minorBidi"/>
          </w:rPr>
          <w:t>kapittel 11.1.8</w:t>
        </w:r>
      </w:hyperlink>
      <w:r w:rsidRPr="00977319">
        <w:t>. </w:t>
      </w:r>
    </w:p>
    <w:p w14:paraId="58639003" w14:textId="77777777" w:rsidR="00977319" w:rsidRPr="00977319" w:rsidRDefault="00977319" w:rsidP="00977319">
      <w:r w:rsidRPr="00977319">
        <w:t>  </w:t>
      </w:r>
    </w:p>
    <w:p w14:paraId="7E98ADA2" w14:textId="77777777" w:rsidR="00977319" w:rsidRPr="00977319" w:rsidRDefault="00977319" w:rsidP="00977319">
      <w:r w:rsidRPr="00977319">
        <w:t>Meldingsformidling skal skje via aksesspunkt i PEPPOL-infrastrukturen. Statsbyggs aksesspunkt er </w:t>
      </w:r>
      <w:proofErr w:type="spellStart"/>
      <w:r w:rsidRPr="00977319">
        <w:t>Evry</w:t>
      </w:r>
      <w:proofErr w:type="spellEnd"/>
      <w:r w:rsidRPr="00977319">
        <w:t>. </w:t>
      </w:r>
    </w:p>
    <w:p w14:paraId="424A2B4B" w14:textId="77777777" w:rsidR="00977319" w:rsidRPr="00977319" w:rsidRDefault="00977319" w:rsidP="00977319">
      <w:r w:rsidRPr="00977319">
        <w:t>  </w:t>
      </w:r>
    </w:p>
    <w:p w14:paraId="326BB76F" w14:textId="77777777" w:rsidR="00977319" w:rsidRPr="00977319" w:rsidRDefault="00977319" w:rsidP="00977319">
      <w:r w:rsidRPr="00977319">
        <w:rPr>
          <w:b/>
          <w:bCs/>
        </w:rPr>
        <w:t>Merking av faktura</w:t>
      </w:r>
      <w:r w:rsidRPr="00977319">
        <w:t> </w:t>
      </w:r>
    </w:p>
    <w:p w14:paraId="6968F955" w14:textId="77777777" w:rsidR="00977319" w:rsidRPr="00977319" w:rsidRDefault="00977319" w:rsidP="00977319">
      <w:r w:rsidRPr="00977319">
        <w:t>Faktura skal minimum merkes med bestillers referanse. Ved mottak av </w:t>
      </w:r>
      <w:proofErr w:type="spellStart"/>
      <w:r w:rsidRPr="00977319">
        <w:t>bestillingsbrev</w:t>
      </w:r>
      <w:proofErr w:type="spellEnd"/>
      <w:r w:rsidRPr="00977319">
        <w:t> fra Statsbygg, vil informasjonen under fremkomme av </w:t>
      </w:r>
      <w:proofErr w:type="spellStart"/>
      <w:r w:rsidRPr="00977319">
        <w:t>bestillingsbrevet</w:t>
      </w:r>
      <w:proofErr w:type="spellEnd"/>
      <w:r w:rsidRPr="00977319">
        <w:t> og skal alltid påføres faktura. </w:t>
      </w:r>
    </w:p>
    <w:p w14:paraId="7B32342D" w14:textId="77777777" w:rsidR="00977319" w:rsidRPr="00977319" w:rsidRDefault="00977319" w:rsidP="00977319">
      <w:r w:rsidRPr="00977319">
        <w:t>  </w:t>
      </w:r>
    </w:p>
    <w:p w14:paraId="50089DAE" w14:textId="77777777" w:rsidR="00977319" w:rsidRPr="00977319" w:rsidRDefault="00977319" w:rsidP="00977319">
      <w:r w:rsidRPr="00977319">
        <w:t>Ved utfylling av EHF benyttes følger felter: </w:t>
      </w:r>
    </w:p>
    <w:p w14:paraId="7595F573" w14:textId="77777777" w:rsidR="00977319" w:rsidRPr="00977319" w:rsidRDefault="00977319" w:rsidP="00977319">
      <w:pPr>
        <w:numPr>
          <w:ilvl w:val="0"/>
          <w:numId w:val="25"/>
        </w:numPr>
      </w:pPr>
      <w:r w:rsidRPr="00977319">
        <w:t>Bestillingsnummer (eks.2179346) </w:t>
      </w:r>
    </w:p>
    <w:p w14:paraId="14F6236F" w14:textId="77777777" w:rsidR="00977319" w:rsidRPr="00977319" w:rsidRDefault="00977319" w:rsidP="00977319">
      <w:pPr>
        <w:numPr>
          <w:ilvl w:val="0"/>
          <w:numId w:val="26"/>
        </w:numPr>
      </w:pPr>
      <w:r w:rsidRPr="00977319">
        <w:t>Fylles inn i feltet /</w:t>
      </w:r>
      <w:proofErr w:type="spellStart"/>
      <w:r w:rsidRPr="00977319">
        <w:t>Invoice</w:t>
      </w:r>
      <w:proofErr w:type="spellEnd"/>
      <w:r w:rsidRPr="00977319">
        <w:t>/</w:t>
      </w:r>
      <w:proofErr w:type="spellStart"/>
      <w:r w:rsidRPr="00977319">
        <w:t>OrderReference</w:t>
      </w:r>
      <w:proofErr w:type="spellEnd"/>
      <w:r w:rsidRPr="00977319">
        <w:t>/ID </w:t>
      </w:r>
    </w:p>
    <w:p w14:paraId="41BA071B" w14:textId="77777777" w:rsidR="00977319" w:rsidRPr="00977319" w:rsidRDefault="00977319" w:rsidP="00977319">
      <w:pPr>
        <w:numPr>
          <w:ilvl w:val="0"/>
          <w:numId w:val="27"/>
        </w:numPr>
      </w:pPr>
      <w:r w:rsidRPr="00977319">
        <w:t>Vår referanse (eks. ASHO) </w:t>
      </w:r>
    </w:p>
    <w:p w14:paraId="18AF6FFA" w14:textId="77777777" w:rsidR="00977319" w:rsidRPr="00977319" w:rsidRDefault="00977319" w:rsidP="00977319">
      <w:pPr>
        <w:numPr>
          <w:ilvl w:val="0"/>
          <w:numId w:val="28"/>
        </w:numPr>
        <w:rPr>
          <w:lang w:val="en-US"/>
        </w:rPr>
      </w:pPr>
      <w:proofErr w:type="spellStart"/>
      <w:r w:rsidRPr="00977319">
        <w:rPr>
          <w:lang w:val="en-US"/>
        </w:rPr>
        <w:t>Fylles</w:t>
      </w:r>
      <w:proofErr w:type="spellEnd"/>
      <w:r w:rsidRPr="00977319">
        <w:rPr>
          <w:lang w:val="en-US"/>
        </w:rPr>
        <w:t> </w:t>
      </w:r>
      <w:proofErr w:type="gramStart"/>
      <w:r w:rsidRPr="00977319">
        <w:rPr>
          <w:lang w:val="en-US"/>
        </w:rPr>
        <w:t>inn </w:t>
      </w:r>
      <w:proofErr w:type="spellStart"/>
      <w:r w:rsidRPr="00977319">
        <w:rPr>
          <w:lang w:val="en-US"/>
        </w:rPr>
        <w:t>i</w:t>
      </w:r>
      <w:proofErr w:type="spellEnd"/>
      <w:proofErr w:type="gramEnd"/>
      <w:r w:rsidRPr="00977319">
        <w:rPr>
          <w:lang w:val="en-US"/>
        </w:rPr>
        <w:t> </w:t>
      </w:r>
      <w:proofErr w:type="spellStart"/>
      <w:r w:rsidRPr="00977319">
        <w:rPr>
          <w:lang w:val="en-US"/>
        </w:rPr>
        <w:t>feltet</w:t>
      </w:r>
      <w:proofErr w:type="spellEnd"/>
      <w:r w:rsidRPr="00977319">
        <w:rPr>
          <w:lang w:val="en-US"/>
        </w:rPr>
        <w:t> /</w:t>
      </w:r>
      <w:proofErr w:type="spellStart"/>
      <w:r w:rsidRPr="00977319">
        <w:rPr>
          <w:lang w:val="en-US"/>
        </w:rPr>
        <w:t>AccountingCustomerParty</w:t>
      </w:r>
      <w:proofErr w:type="spellEnd"/>
      <w:r w:rsidRPr="00977319">
        <w:rPr>
          <w:lang w:val="en-US"/>
        </w:rPr>
        <w:t>/Party/Contact/ID </w:t>
      </w:r>
    </w:p>
    <w:p w14:paraId="1D678325" w14:textId="77777777" w:rsidR="00977319" w:rsidRPr="00977319" w:rsidRDefault="00977319" w:rsidP="00977319">
      <w:pPr>
        <w:rPr>
          <w:lang w:val="en-US"/>
        </w:rPr>
      </w:pPr>
      <w:r w:rsidRPr="00977319">
        <w:rPr>
          <w:lang w:val="en-US"/>
        </w:rPr>
        <w:t> </w:t>
      </w:r>
    </w:p>
    <w:p w14:paraId="271ED432" w14:textId="77777777" w:rsidR="00977319" w:rsidRPr="00977319" w:rsidRDefault="00977319" w:rsidP="00977319">
      <w:r w:rsidRPr="00977319">
        <w:t>Statsbygg vil sende et bestillingsbrev til leverandøren hvor informasjonen over </w:t>
      </w:r>
      <w:proofErr w:type="gramStart"/>
      <w:r w:rsidRPr="00977319">
        <w:t>fremkommer</w:t>
      </w:r>
      <w:proofErr w:type="gramEnd"/>
      <w:r w:rsidRPr="00977319">
        <w:t>. </w:t>
      </w:r>
    </w:p>
    <w:p w14:paraId="7CA0499F" w14:textId="77777777" w:rsidR="00977319" w:rsidRPr="00875941" w:rsidRDefault="00977319" w:rsidP="001F50DD"/>
    <w:p w14:paraId="00E74A35" w14:textId="77777777" w:rsidR="00C05820" w:rsidRDefault="00C05820" w:rsidP="00C05820">
      <w:pPr>
        <w:pStyle w:val="Overskrift2"/>
      </w:pPr>
      <w:bookmarkStart w:id="46" w:name="_Toc118719285"/>
      <w:bookmarkStart w:id="47" w:name="_Toc233617983"/>
      <w:r>
        <w:lastRenderedPageBreak/>
        <w:t>Avtalens punkt 6.5.1 Indeksregulering</w:t>
      </w:r>
      <w:bookmarkEnd w:id="46"/>
      <w:bookmarkEnd w:id="47"/>
    </w:p>
    <w:p w14:paraId="603F1BFA" w14:textId="77777777" w:rsidR="007F0ABC" w:rsidRPr="007F0ABC" w:rsidRDefault="007F0ABC" w:rsidP="007F0ABC">
      <w:r w:rsidRPr="007F0ABC">
        <w:t xml:space="preserve">Timepriser skal være faste første avtaleår og kan deretter indeksregulering årlig. </w:t>
      </w:r>
    </w:p>
    <w:p w14:paraId="70212F3E" w14:textId="77777777" w:rsidR="007F0ABC" w:rsidRPr="007F0ABC" w:rsidRDefault="007F0ABC" w:rsidP="007F0ABC">
      <w:r w:rsidRPr="007F0ABC">
        <w:t xml:space="preserve">Ved regulering av avtalte enhetspriser benyttes SSBs Konsumprisindeks (KPI) etter leveringssektor Tjenester hvor arbeidskraft domineres. Utgangspunkt for regulering er indeks for måned for tilbudsfrist, og ved den årlige regulering benyttes indeks for november. </w:t>
      </w:r>
    </w:p>
    <w:p w14:paraId="30CB13A2" w14:textId="52E60DB7" w:rsidR="00C05820" w:rsidRPr="00736B36" w:rsidRDefault="007F0ABC" w:rsidP="007F0ABC">
      <w:r w:rsidRPr="007F0ABC">
        <w:t>Reguleringer gjøres ved at Tjenesteyteren sender melding til Oppdragsgiver med ønske om regulering inkludert beregning av nye priser, så snart indeks er kjent. Dersom ikke Oppdragsgiver har innsigelser til kravet, vil nye priser tre i kraft fra årsdagen for kontraktsignering. Dersom leverandøren ikke har sendt melding om regulering innen 2 måneder etter at indeks er kjent, faller den årlige reguleringen bort.</w:t>
      </w:r>
    </w:p>
    <w:p w14:paraId="495FB968" w14:textId="77777777" w:rsidR="00C05820" w:rsidRPr="00980961" w:rsidRDefault="00C05820" w:rsidP="00C05820">
      <w:r>
        <w:br w:type="page"/>
      </w:r>
    </w:p>
    <w:p w14:paraId="2405BF2C" w14:textId="77777777" w:rsidR="00C05820" w:rsidRDefault="00C05820" w:rsidP="00C05820">
      <w:pPr>
        <w:pStyle w:val="Overskrift1"/>
      </w:pPr>
      <w:bookmarkStart w:id="48" w:name="_Toc118719296"/>
      <w:bookmarkStart w:id="49" w:name="_Toc233617984"/>
      <w:r>
        <w:lastRenderedPageBreak/>
        <w:t>Bilag 9: Endringer av leveransen etter avtaleinngåelsen</w:t>
      </w:r>
      <w:bookmarkEnd w:id="48"/>
      <w:bookmarkEnd w:id="49"/>
    </w:p>
    <w:p w14:paraId="0B83C039" w14:textId="77777777" w:rsidR="00C05820" w:rsidRDefault="00C05820" w:rsidP="00C05820">
      <w:pPr>
        <w:rPr>
          <w:i/>
          <w:iCs/>
          <w:lang w:eastAsia="nb-NO"/>
        </w:rPr>
      </w:pPr>
      <w:r>
        <w:rPr>
          <w:i/>
          <w:iCs/>
          <w:lang w:eastAsia="nb-NO"/>
        </w:rPr>
        <w:t xml:space="preserve">Endringer som gjøres etter avtalens inngåelse skal føres inn her, jf. avtalens punkt 3. </w:t>
      </w:r>
    </w:p>
    <w:p w14:paraId="5871F7E3" w14:textId="77777777" w:rsidR="00C05820" w:rsidRDefault="00C05820" w:rsidP="00C05820">
      <w:pPr>
        <w:rPr>
          <w:i/>
          <w:iCs/>
          <w:lang w:eastAsia="nb-NO"/>
        </w:rPr>
      </w:pPr>
    </w:p>
    <w:p w14:paraId="273FAD9C" w14:textId="77777777" w:rsidR="00C05820" w:rsidRDefault="00C05820" w:rsidP="00C05820">
      <w:r>
        <w:t>Eksempel på endringskatalog:</w:t>
      </w:r>
    </w:p>
    <w:p w14:paraId="50F413F6" w14:textId="77777777" w:rsidR="00C05820" w:rsidRDefault="00C05820" w:rsidP="00C0582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05820" w:rsidRPr="00746E75" w14:paraId="4615CAB8" w14:textId="77777777">
        <w:tc>
          <w:tcPr>
            <w:tcW w:w="1560" w:type="dxa"/>
            <w:shd w:val="clear" w:color="auto" w:fill="D9D9D9"/>
          </w:tcPr>
          <w:p w14:paraId="3EAE997C" w14:textId="77777777" w:rsidR="00C05820" w:rsidRPr="00746E75" w:rsidRDefault="00C05820">
            <w:pPr>
              <w:spacing w:before="40"/>
              <w:rPr>
                <w:b/>
                <w:szCs w:val="20"/>
              </w:rPr>
            </w:pPr>
            <w:proofErr w:type="spellStart"/>
            <w:r>
              <w:rPr>
                <w:b/>
                <w:szCs w:val="20"/>
              </w:rPr>
              <w:t>Endringsnr</w:t>
            </w:r>
            <w:proofErr w:type="spellEnd"/>
            <w:r>
              <w:rPr>
                <w:b/>
                <w:szCs w:val="20"/>
              </w:rPr>
              <w:t>.</w:t>
            </w:r>
          </w:p>
        </w:tc>
        <w:tc>
          <w:tcPr>
            <w:tcW w:w="3685" w:type="dxa"/>
            <w:shd w:val="clear" w:color="auto" w:fill="D9D9D9"/>
          </w:tcPr>
          <w:p w14:paraId="4B431113" w14:textId="77777777" w:rsidR="00C05820" w:rsidRPr="00746E75" w:rsidRDefault="00C05820">
            <w:pPr>
              <w:spacing w:before="40"/>
              <w:rPr>
                <w:b/>
                <w:szCs w:val="20"/>
              </w:rPr>
            </w:pPr>
            <w:r>
              <w:rPr>
                <w:b/>
                <w:szCs w:val="20"/>
              </w:rPr>
              <w:t>Beskrivelse</w:t>
            </w:r>
          </w:p>
        </w:tc>
        <w:tc>
          <w:tcPr>
            <w:tcW w:w="2178" w:type="dxa"/>
            <w:shd w:val="clear" w:color="auto" w:fill="D9D9D9"/>
          </w:tcPr>
          <w:p w14:paraId="66F2D660" w14:textId="77777777" w:rsidR="00C05820" w:rsidRDefault="00C05820">
            <w:pPr>
              <w:spacing w:before="40"/>
              <w:rPr>
                <w:b/>
                <w:szCs w:val="20"/>
              </w:rPr>
            </w:pPr>
            <w:r>
              <w:rPr>
                <w:b/>
                <w:szCs w:val="20"/>
              </w:rPr>
              <w:t>Ikraftsettelsesdato</w:t>
            </w:r>
          </w:p>
        </w:tc>
        <w:tc>
          <w:tcPr>
            <w:tcW w:w="1757" w:type="dxa"/>
            <w:shd w:val="clear" w:color="auto" w:fill="D9D9D9"/>
          </w:tcPr>
          <w:p w14:paraId="0D16FDDD" w14:textId="77777777" w:rsidR="00C05820" w:rsidRDefault="00C05820">
            <w:pPr>
              <w:spacing w:before="40"/>
              <w:rPr>
                <w:b/>
                <w:szCs w:val="20"/>
              </w:rPr>
            </w:pPr>
            <w:r>
              <w:rPr>
                <w:b/>
                <w:szCs w:val="20"/>
              </w:rPr>
              <w:t>Arkivreferanse</w:t>
            </w:r>
          </w:p>
        </w:tc>
      </w:tr>
      <w:tr w:rsidR="00C05820" w:rsidRPr="00EF1F59" w14:paraId="6540BA9A" w14:textId="77777777">
        <w:tc>
          <w:tcPr>
            <w:tcW w:w="1560" w:type="dxa"/>
          </w:tcPr>
          <w:p w14:paraId="4D0EE0F7" w14:textId="77777777" w:rsidR="00C05820" w:rsidRPr="00EF1F59" w:rsidRDefault="00C05820"/>
        </w:tc>
        <w:tc>
          <w:tcPr>
            <w:tcW w:w="3685" w:type="dxa"/>
            <w:vAlign w:val="bottom"/>
          </w:tcPr>
          <w:p w14:paraId="4ED941B1" w14:textId="77777777" w:rsidR="00C05820" w:rsidRPr="00EF1F59" w:rsidRDefault="00C05820"/>
        </w:tc>
        <w:tc>
          <w:tcPr>
            <w:tcW w:w="2178" w:type="dxa"/>
          </w:tcPr>
          <w:p w14:paraId="7FB9F498" w14:textId="77777777" w:rsidR="00C05820" w:rsidRDefault="00C05820"/>
        </w:tc>
        <w:tc>
          <w:tcPr>
            <w:tcW w:w="1757" w:type="dxa"/>
          </w:tcPr>
          <w:p w14:paraId="1BE96E7F" w14:textId="77777777" w:rsidR="00C05820" w:rsidRDefault="00C05820"/>
        </w:tc>
      </w:tr>
      <w:tr w:rsidR="00C05820" w:rsidRPr="00EF1F59" w14:paraId="109B7605" w14:textId="77777777">
        <w:tc>
          <w:tcPr>
            <w:tcW w:w="1560" w:type="dxa"/>
          </w:tcPr>
          <w:p w14:paraId="7F43962F" w14:textId="77777777" w:rsidR="00C05820" w:rsidRPr="00EF1F59" w:rsidRDefault="00C05820"/>
        </w:tc>
        <w:tc>
          <w:tcPr>
            <w:tcW w:w="3685" w:type="dxa"/>
            <w:vAlign w:val="bottom"/>
          </w:tcPr>
          <w:p w14:paraId="5EE58D05" w14:textId="77777777" w:rsidR="00C05820" w:rsidRPr="00EF1F59" w:rsidRDefault="00C05820"/>
        </w:tc>
        <w:tc>
          <w:tcPr>
            <w:tcW w:w="2178" w:type="dxa"/>
          </w:tcPr>
          <w:p w14:paraId="275FF413" w14:textId="77777777" w:rsidR="00C05820" w:rsidRPr="00EF1F59" w:rsidRDefault="00C05820"/>
        </w:tc>
        <w:tc>
          <w:tcPr>
            <w:tcW w:w="1757" w:type="dxa"/>
          </w:tcPr>
          <w:p w14:paraId="27234F07" w14:textId="77777777" w:rsidR="00C05820" w:rsidRPr="00EF1F59" w:rsidRDefault="00C05820"/>
        </w:tc>
      </w:tr>
      <w:tr w:rsidR="00C05820" w:rsidRPr="00EF1F59" w14:paraId="281D90E5" w14:textId="77777777">
        <w:tc>
          <w:tcPr>
            <w:tcW w:w="1560" w:type="dxa"/>
          </w:tcPr>
          <w:p w14:paraId="370B5351" w14:textId="77777777" w:rsidR="00C05820" w:rsidRPr="00EF1F59" w:rsidRDefault="00C05820"/>
        </w:tc>
        <w:tc>
          <w:tcPr>
            <w:tcW w:w="3685" w:type="dxa"/>
            <w:vAlign w:val="bottom"/>
          </w:tcPr>
          <w:p w14:paraId="4888186D" w14:textId="77777777" w:rsidR="00C05820" w:rsidRPr="00EF1F59" w:rsidRDefault="00C05820"/>
        </w:tc>
        <w:tc>
          <w:tcPr>
            <w:tcW w:w="2178" w:type="dxa"/>
          </w:tcPr>
          <w:p w14:paraId="281DEACF" w14:textId="77777777" w:rsidR="00C05820" w:rsidRPr="00EF1F59" w:rsidRDefault="00C05820"/>
        </w:tc>
        <w:tc>
          <w:tcPr>
            <w:tcW w:w="1757" w:type="dxa"/>
          </w:tcPr>
          <w:p w14:paraId="1EC5DF8B" w14:textId="77777777" w:rsidR="00C05820" w:rsidRPr="00EF1F59" w:rsidRDefault="00C05820"/>
        </w:tc>
      </w:tr>
      <w:tr w:rsidR="00C05820" w14:paraId="38911F49" w14:textId="77777777">
        <w:tc>
          <w:tcPr>
            <w:tcW w:w="1560" w:type="dxa"/>
          </w:tcPr>
          <w:p w14:paraId="114C59EA" w14:textId="77777777" w:rsidR="00C05820" w:rsidRDefault="00C05820"/>
        </w:tc>
        <w:tc>
          <w:tcPr>
            <w:tcW w:w="3685" w:type="dxa"/>
            <w:vAlign w:val="bottom"/>
          </w:tcPr>
          <w:p w14:paraId="39222CBE" w14:textId="77777777" w:rsidR="00C05820" w:rsidRDefault="00C05820"/>
        </w:tc>
        <w:tc>
          <w:tcPr>
            <w:tcW w:w="2178" w:type="dxa"/>
          </w:tcPr>
          <w:p w14:paraId="6F1B3A7B" w14:textId="77777777" w:rsidR="00C05820" w:rsidRDefault="00C05820"/>
        </w:tc>
        <w:tc>
          <w:tcPr>
            <w:tcW w:w="1757" w:type="dxa"/>
          </w:tcPr>
          <w:p w14:paraId="029F6923" w14:textId="77777777" w:rsidR="00C05820" w:rsidRDefault="00C05820"/>
        </w:tc>
      </w:tr>
    </w:tbl>
    <w:p w14:paraId="57C2E56A" w14:textId="41E41304" w:rsidR="00E959CE" w:rsidRPr="000A022A" w:rsidRDefault="00E959CE" w:rsidP="000A022A">
      <w:pPr>
        <w:rPr>
          <w:lang w:eastAsia="nb-NO"/>
        </w:rPr>
      </w:pPr>
    </w:p>
    <w:sectPr w:rsidR="00E959CE" w:rsidRPr="000A022A">
      <w:headerReference w:type="default"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E6CE8" w14:textId="77777777" w:rsidR="006D717F" w:rsidRDefault="006D717F">
      <w:r>
        <w:separator/>
      </w:r>
    </w:p>
    <w:p w14:paraId="6264F46B" w14:textId="77777777" w:rsidR="006D717F" w:rsidRDefault="006D717F"/>
  </w:endnote>
  <w:endnote w:type="continuationSeparator" w:id="0">
    <w:p w14:paraId="16B8E1D7" w14:textId="77777777" w:rsidR="006D717F" w:rsidRDefault="006D717F">
      <w:r>
        <w:continuationSeparator/>
      </w:r>
    </w:p>
    <w:p w14:paraId="4DBCAD60" w14:textId="77777777" w:rsidR="006D717F" w:rsidRDefault="006D717F"/>
  </w:endnote>
  <w:endnote w:type="continuationNotice" w:id="1">
    <w:p w14:paraId="693063DD" w14:textId="77777777" w:rsidR="006D717F" w:rsidRDefault="006D717F"/>
    <w:p w14:paraId="0073FB7E" w14:textId="77777777" w:rsidR="006D717F" w:rsidRDefault="006D7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1A958" w14:textId="77777777" w:rsidR="00CA1FF1" w:rsidRDefault="00CA1FF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06E179E1" w:rsidR="00904DB6" w:rsidRDefault="00904DB6">
    <w:pPr>
      <w:pStyle w:val="Bunntekst"/>
      <w:tabs>
        <w:tab w:val="clear" w:pos="4536"/>
        <w:tab w:val="clear" w:pos="9072"/>
        <w:tab w:val="right" w:pos="8222"/>
      </w:tabs>
    </w:pPr>
    <w:r>
      <w:t>Bilag til SSA-</w:t>
    </w:r>
    <w:r w:rsidR="00AE355A">
      <w:t>V</w:t>
    </w:r>
    <w:r>
      <w:t xml:space="preserve"> 202</w:t>
    </w:r>
    <w:r w:rsidR="00CA1FF1">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44A6" w14:textId="05531716" w:rsidR="0083450D" w:rsidRPr="009C07BB" w:rsidRDefault="00176A96">
    <w:pPr>
      <w:pStyle w:val="Bunntekst"/>
      <w:tabs>
        <w:tab w:val="clear" w:pos="4536"/>
      </w:tabs>
    </w:pPr>
    <w:r>
      <w:t>Bilag til SSA-V 202</w:t>
    </w:r>
    <w:r w:rsidR="00CA1FF1">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CDCB7" w14:textId="77777777" w:rsidR="006D717F" w:rsidRDefault="006D717F">
      <w:r>
        <w:separator/>
      </w:r>
    </w:p>
    <w:p w14:paraId="30AC57C9" w14:textId="77777777" w:rsidR="006D717F" w:rsidRDefault="006D717F"/>
  </w:footnote>
  <w:footnote w:type="continuationSeparator" w:id="0">
    <w:p w14:paraId="34E36A97" w14:textId="77777777" w:rsidR="006D717F" w:rsidRDefault="006D717F">
      <w:r>
        <w:continuationSeparator/>
      </w:r>
    </w:p>
    <w:p w14:paraId="137CEC97" w14:textId="77777777" w:rsidR="006D717F" w:rsidRDefault="006D717F"/>
  </w:footnote>
  <w:footnote w:type="continuationNotice" w:id="1">
    <w:p w14:paraId="4F317023" w14:textId="77777777" w:rsidR="006D717F" w:rsidRDefault="006D717F"/>
    <w:p w14:paraId="36A7DF7C" w14:textId="77777777" w:rsidR="006D717F" w:rsidRDefault="006D71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9003B" w14:textId="77777777" w:rsidR="00CA1FF1" w:rsidRDefault="00CA1F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6E94" w14:textId="77777777" w:rsidR="00CA1FF1" w:rsidRDefault="00CA1FF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6256" w14:textId="77777777" w:rsidR="0083450D" w:rsidRDefault="0083450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BDDDF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F475608"/>
    <w:multiLevelType w:val="hybridMultilevel"/>
    <w:tmpl w:val="549A1C6E"/>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8E10FE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885063"/>
    <w:multiLevelType w:val="multilevel"/>
    <w:tmpl w:val="71AC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0A07A4"/>
    <w:multiLevelType w:val="multilevel"/>
    <w:tmpl w:val="BF6AD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0"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568877C0"/>
    <w:multiLevelType w:val="multilevel"/>
    <w:tmpl w:val="9392B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793A08"/>
    <w:multiLevelType w:val="multilevel"/>
    <w:tmpl w:val="1D300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EE24BA2"/>
    <w:multiLevelType w:val="multilevel"/>
    <w:tmpl w:val="B644F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1" w15:restartNumberingAfterBreak="0">
    <w:nsid w:val="640B3CE5"/>
    <w:multiLevelType w:val="hybridMultilevel"/>
    <w:tmpl w:val="940C0936"/>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6DDE3350"/>
    <w:multiLevelType w:val="multilevel"/>
    <w:tmpl w:val="9FC2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36F4BB7"/>
    <w:multiLevelType w:val="hybridMultilevel"/>
    <w:tmpl w:val="D6C4CE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6" w15:restartNumberingAfterBreak="0">
    <w:nsid w:val="767F345D"/>
    <w:multiLevelType w:val="hybridMultilevel"/>
    <w:tmpl w:val="286400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D2005B5"/>
    <w:multiLevelType w:val="multilevel"/>
    <w:tmpl w:val="46EAE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03562875">
    <w:abstractNumId w:val="1"/>
  </w:num>
  <w:num w:numId="2" w16cid:durableId="82344086">
    <w:abstractNumId w:val="10"/>
  </w:num>
  <w:num w:numId="3" w16cid:durableId="1545868203">
    <w:abstractNumId w:val="9"/>
  </w:num>
  <w:num w:numId="4" w16cid:durableId="1109080236">
    <w:abstractNumId w:val="20"/>
  </w:num>
  <w:num w:numId="5" w16cid:durableId="1513838894">
    <w:abstractNumId w:val="11"/>
  </w:num>
  <w:num w:numId="6" w16cid:durableId="692999198">
    <w:abstractNumId w:val="22"/>
  </w:num>
  <w:num w:numId="7" w16cid:durableId="1330281854">
    <w:abstractNumId w:val="13"/>
  </w:num>
  <w:num w:numId="8" w16cid:durableId="670377782">
    <w:abstractNumId w:val="12"/>
  </w:num>
  <w:num w:numId="9" w16cid:durableId="1866937943">
    <w:abstractNumId w:val="2"/>
  </w:num>
  <w:num w:numId="10" w16cid:durableId="1533956750">
    <w:abstractNumId w:val="6"/>
  </w:num>
  <w:num w:numId="11" w16cid:durableId="864826720">
    <w:abstractNumId w:val="25"/>
  </w:num>
  <w:num w:numId="12" w16cid:durableId="1861049469">
    <w:abstractNumId w:val="4"/>
  </w:num>
  <w:num w:numId="13" w16cid:durableId="1077439898">
    <w:abstractNumId w:val="24"/>
  </w:num>
  <w:num w:numId="14" w16cid:durableId="282922761">
    <w:abstractNumId w:val="8"/>
  </w:num>
  <w:num w:numId="15" w16cid:durableId="1904023712">
    <w:abstractNumId w:val="15"/>
  </w:num>
  <w:num w:numId="16" w16cid:durableId="1885405666">
    <w:abstractNumId w:val="14"/>
  </w:num>
  <w:num w:numId="17" w16cid:durableId="484787350">
    <w:abstractNumId w:val="5"/>
  </w:num>
  <w:num w:numId="18" w16cid:durableId="865144816">
    <w:abstractNumId w:val="3"/>
  </w:num>
  <w:num w:numId="19" w16cid:durableId="514344566">
    <w:abstractNumId w:val="0"/>
  </w:num>
  <w:num w:numId="20" w16cid:durableId="1832982284">
    <w:abstractNumId w:val="21"/>
  </w:num>
  <w:num w:numId="21" w16cid:durableId="642467680">
    <w:abstractNumId w:val="26"/>
  </w:num>
  <w:num w:numId="22" w16cid:durableId="1744137395">
    <w:abstractNumId w:val="18"/>
  </w:num>
  <w:num w:numId="23" w16cid:durableId="1534415055">
    <w:abstractNumId w:val="19"/>
  </w:num>
  <w:num w:numId="24" w16cid:durableId="445199807">
    <w:abstractNumId w:val="16"/>
  </w:num>
  <w:num w:numId="25" w16cid:durableId="1040321351">
    <w:abstractNumId w:val="27"/>
  </w:num>
  <w:num w:numId="26" w16cid:durableId="1824082702">
    <w:abstractNumId w:val="17"/>
  </w:num>
  <w:num w:numId="27" w16cid:durableId="1485439168">
    <w:abstractNumId w:val="7"/>
  </w:num>
  <w:num w:numId="28" w16cid:durableId="39023118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B3C"/>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5FED"/>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1BD"/>
    <w:rsid w:val="00032ED0"/>
    <w:rsid w:val="00033334"/>
    <w:rsid w:val="000336AD"/>
    <w:rsid w:val="00033B28"/>
    <w:rsid w:val="00033DDD"/>
    <w:rsid w:val="000341BA"/>
    <w:rsid w:val="00034519"/>
    <w:rsid w:val="00034852"/>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693"/>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8B5"/>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3D10"/>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22A"/>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C0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969"/>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26C"/>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294"/>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473"/>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089"/>
    <w:rsid w:val="0012414D"/>
    <w:rsid w:val="00124386"/>
    <w:rsid w:val="001254FC"/>
    <w:rsid w:val="001255D2"/>
    <w:rsid w:val="00125603"/>
    <w:rsid w:val="00125A14"/>
    <w:rsid w:val="00125D53"/>
    <w:rsid w:val="00126A57"/>
    <w:rsid w:val="00126F8E"/>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35"/>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5C8"/>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A96"/>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D2E"/>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E86"/>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793"/>
    <w:rsid w:val="001C7A5D"/>
    <w:rsid w:val="001C7A66"/>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0C2"/>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0F0"/>
    <w:rsid w:val="001F03B4"/>
    <w:rsid w:val="001F078B"/>
    <w:rsid w:val="001F07FB"/>
    <w:rsid w:val="001F0807"/>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0DD"/>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7D"/>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9BA"/>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95C"/>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A3"/>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A15"/>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2D1"/>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9EF"/>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9BA"/>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0E31"/>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17C7E"/>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B91"/>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77F51"/>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471"/>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892"/>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1A3"/>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5EB5"/>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683"/>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6EC"/>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47E9E"/>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523"/>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19BB"/>
    <w:rsid w:val="004A1F59"/>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08A"/>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8C9"/>
    <w:rsid w:val="004C1AC1"/>
    <w:rsid w:val="004C217E"/>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B35"/>
    <w:rsid w:val="004D7C6D"/>
    <w:rsid w:val="004D7C95"/>
    <w:rsid w:val="004D7EE1"/>
    <w:rsid w:val="004D7F2B"/>
    <w:rsid w:val="004D7FAE"/>
    <w:rsid w:val="004E035B"/>
    <w:rsid w:val="004E0991"/>
    <w:rsid w:val="004E1C71"/>
    <w:rsid w:val="004E1CBB"/>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E75"/>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6FA"/>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3F41"/>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1C"/>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DC6"/>
    <w:rsid w:val="00563E35"/>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44C"/>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935"/>
    <w:rsid w:val="005D2BAA"/>
    <w:rsid w:val="005D350F"/>
    <w:rsid w:val="005D36FD"/>
    <w:rsid w:val="005D4AE2"/>
    <w:rsid w:val="005D4E54"/>
    <w:rsid w:val="005D4F82"/>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6AF"/>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84D"/>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62D"/>
    <w:rsid w:val="00625780"/>
    <w:rsid w:val="006258D6"/>
    <w:rsid w:val="00625CB8"/>
    <w:rsid w:val="00625E1C"/>
    <w:rsid w:val="00626040"/>
    <w:rsid w:val="00626109"/>
    <w:rsid w:val="00626B9C"/>
    <w:rsid w:val="00626C7B"/>
    <w:rsid w:val="00626F5A"/>
    <w:rsid w:val="00627D02"/>
    <w:rsid w:val="00627D7A"/>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1E7F"/>
    <w:rsid w:val="006627B2"/>
    <w:rsid w:val="00662BE0"/>
    <w:rsid w:val="00663422"/>
    <w:rsid w:val="006635B3"/>
    <w:rsid w:val="00663650"/>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2FB0"/>
    <w:rsid w:val="0068347C"/>
    <w:rsid w:val="00683650"/>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5BC"/>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82D"/>
    <w:rsid w:val="006A6BD1"/>
    <w:rsid w:val="006A7664"/>
    <w:rsid w:val="006A7756"/>
    <w:rsid w:val="006A7DA9"/>
    <w:rsid w:val="006A7E2D"/>
    <w:rsid w:val="006B0ACB"/>
    <w:rsid w:val="006B0ADF"/>
    <w:rsid w:val="006B11FF"/>
    <w:rsid w:val="006B1B0A"/>
    <w:rsid w:val="006B21D7"/>
    <w:rsid w:val="006B226A"/>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948"/>
    <w:rsid w:val="006D3E0D"/>
    <w:rsid w:val="006D4B57"/>
    <w:rsid w:val="006D4DCC"/>
    <w:rsid w:val="006D584F"/>
    <w:rsid w:val="006D5857"/>
    <w:rsid w:val="006D5DA5"/>
    <w:rsid w:val="006D5DE2"/>
    <w:rsid w:val="006D5FE3"/>
    <w:rsid w:val="006D60FB"/>
    <w:rsid w:val="006D6984"/>
    <w:rsid w:val="006D6AC2"/>
    <w:rsid w:val="006D717F"/>
    <w:rsid w:val="006D7638"/>
    <w:rsid w:val="006D7640"/>
    <w:rsid w:val="006D7B13"/>
    <w:rsid w:val="006D7BBA"/>
    <w:rsid w:val="006D7E47"/>
    <w:rsid w:val="006D7F73"/>
    <w:rsid w:val="006E061A"/>
    <w:rsid w:val="006E1773"/>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E7DAC"/>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7D"/>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6FA"/>
    <w:rsid w:val="00721A4F"/>
    <w:rsid w:val="00721E71"/>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5CB4"/>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54D"/>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51E"/>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87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0527"/>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B5F"/>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D51"/>
    <w:rsid w:val="007B21D4"/>
    <w:rsid w:val="007B2307"/>
    <w:rsid w:val="007B246E"/>
    <w:rsid w:val="007B2818"/>
    <w:rsid w:val="007B288A"/>
    <w:rsid w:val="007B2A0F"/>
    <w:rsid w:val="007B2E8C"/>
    <w:rsid w:val="007B30E7"/>
    <w:rsid w:val="007B358D"/>
    <w:rsid w:val="007B394E"/>
    <w:rsid w:val="007B3AD1"/>
    <w:rsid w:val="007B3FAD"/>
    <w:rsid w:val="007B437B"/>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0ABC"/>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866"/>
    <w:rsid w:val="00803A10"/>
    <w:rsid w:val="00803A92"/>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50D"/>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CCB"/>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4E3A"/>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1E6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BAF"/>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8B1"/>
    <w:rsid w:val="008E743E"/>
    <w:rsid w:val="008E74E5"/>
    <w:rsid w:val="008E798C"/>
    <w:rsid w:val="008E7AAC"/>
    <w:rsid w:val="008E7AFC"/>
    <w:rsid w:val="008E7B49"/>
    <w:rsid w:val="008F0225"/>
    <w:rsid w:val="008F0A98"/>
    <w:rsid w:val="008F0AC0"/>
    <w:rsid w:val="008F11C1"/>
    <w:rsid w:val="008F1574"/>
    <w:rsid w:val="008F1C21"/>
    <w:rsid w:val="008F21A3"/>
    <w:rsid w:val="008F2300"/>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1F6A"/>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3D8C"/>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6B8"/>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027"/>
    <w:rsid w:val="00955985"/>
    <w:rsid w:val="00955B70"/>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5CE"/>
    <w:rsid w:val="009717A8"/>
    <w:rsid w:val="009724C7"/>
    <w:rsid w:val="00972FFD"/>
    <w:rsid w:val="00973C03"/>
    <w:rsid w:val="009744E1"/>
    <w:rsid w:val="00974AEA"/>
    <w:rsid w:val="00974C85"/>
    <w:rsid w:val="00975A95"/>
    <w:rsid w:val="00975BBC"/>
    <w:rsid w:val="00976447"/>
    <w:rsid w:val="00976679"/>
    <w:rsid w:val="009769F5"/>
    <w:rsid w:val="00976AFC"/>
    <w:rsid w:val="00976BC6"/>
    <w:rsid w:val="00976C18"/>
    <w:rsid w:val="00976D8F"/>
    <w:rsid w:val="00976E9E"/>
    <w:rsid w:val="00976F74"/>
    <w:rsid w:val="00977319"/>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39"/>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BE2"/>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1DFE"/>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C1D"/>
    <w:rsid w:val="009F7E98"/>
    <w:rsid w:val="00A0003D"/>
    <w:rsid w:val="00A00092"/>
    <w:rsid w:val="00A011B9"/>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6BF"/>
    <w:rsid w:val="00A25799"/>
    <w:rsid w:val="00A25E16"/>
    <w:rsid w:val="00A260FF"/>
    <w:rsid w:val="00A26CF4"/>
    <w:rsid w:val="00A272EC"/>
    <w:rsid w:val="00A27E15"/>
    <w:rsid w:val="00A3024C"/>
    <w:rsid w:val="00A302B0"/>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312"/>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D5D"/>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799"/>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74"/>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685"/>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3AE"/>
    <w:rsid w:val="00AD7756"/>
    <w:rsid w:val="00AE0047"/>
    <w:rsid w:val="00AE0148"/>
    <w:rsid w:val="00AE127C"/>
    <w:rsid w:val="00AE1A79"/>
    <w:rsid w:val="00AE1BA4"/>
    <w:rsid w:val="00AE230A"/>
    <w:rsid w:val="00AE23E1"/>
    <w:rsid w:val="00AE25B2"/>
    <w:rsid w:val="00AE25C0"/>
    <w:rsid w:val="00AE2EE6"/>
    <w:rsid w:val="00AE355A"/>
    <w:rsid w:val="00AE38EF"/>
    <w:rsid w:val="00AE3D39"/>
    <w:rsid w:val="00AE45D3"/>
    <w:rsid w:val="00AE47EF"/>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8BC"/>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0979"/>
    <w:rsid w:val="00B419A3"/>
    <w:rsid w:val="00B42999"/>
    <w:rsid w:val="00B429EE"/>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6B27"/>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632"/>
    <w:rsid w:val="00B71879"/>
    <w:rsid w:val="00B71D4F"/>
    <w:rsid w:val="00B71FC8"/>
    <w:rsid w:val="00B7239B"/>
    <w:rsid w:val="00B726AA"/>
    <w:rsid w:val="00B7290E"/>
    <w:rsid w:val="00B7382B"/>
    <w:rsid w:val="00B73867"/>
    <w:rsid w:val="00B73EBD"/>
    <w:rsid w:val="00B7449C"/>
    <w:rsid w:val="00B759E4"/>
    <w:rsid w:val="00B75E95"/>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895"/>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150"/>
    <w:rsid w:val="00C02A66"/>
    <w:rsid w:val="00C03CCA"/>
    <w:rsid w:val="00C043E7"/>
    <w:rsid w:val="00C04446"/>
    <w:rsid w:val="00C0457B"/>
    <w:rsid w:val="00C05820"/>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76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6E02"/>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1DF3"/>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FF1"/>
    <w:rsid w:val="00CA2346"/>
    <w:rsid w:val="00CA2698"/>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1E58"/>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1E92"/>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AD9"/>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A16"/>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6A6E"/>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AC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2146"/>
    <w:rsid w:val="00D72BE6"/>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265"/>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60E"/>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2F2"/>
    <w:rsid w:val="00DD73E9"/>
    <w:rsid w:val="00DD77F1"/>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3CD"/>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DF7CF9"/>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190"/>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754"/>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1E"/>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016"/>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64D"/>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4C48"/>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4F8F"/>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C5E"/>
    <w:rsid w:val="00F12D44"/>
    <w:rsid w:val="00F12F2A"/>
    <w:rsid w:val="00F13628"/>
    <w:rsid w:val="00F136AD"/>
    <w:rsid w:val="00F14784"/>
    <w:rsid w:val="00F1495C"/>
    <w:rsid w:val="00F149B2"/>
    <w:rsid w:val="00F14FCD"/>
    <w:rsid w:val="00F157D0"/>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EEC"/>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52"/>
    <w:rsid w:val="00F645A9"/>
    <w:rsid w:val="00F64B43"/>
    <w:rsid w:val="00F64BD7"/>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C1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6C7E"/>
    <w:rsid w:val="00F87113"/>
    <w:rsid w:val="00F874EF"/>
    <w:rsid w:val="00F87791"/>
    <w:rsid w:val="00F877AE"/>
    <w:rsid w:val="00F878F2"/>
    <w:rsid w:val="00F87C2A"/>
    <w:rsid w:val="00F87FF8"/>
    <w:rsid w:val="00F901DC"/>
    <w:rsid w:val="00F90F0F"/>
    <w:rsid w:val="00F90F69"/>
    <w:rsid w:val="00F9144D"/>
    <w:rsid w:val="00F91805"/>
    <w:rsid w:val="00F91826"/>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DE3"/>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2A8"/>
    <w:rsid w:val="00FC1307"/>
    <w:rsid w:val="00FC1A96"/>
    <w:rsid w:val="00FC22A5"/>
    <w:rsid w:val="00FC2339"/>
    <w:rsid w:val="00FC2655"/>
    <w:rsid w:val="00FC3C20"/>
    <w:rsid w:val="00FC3DEC"/>
    <w:rsid w:val="00FC3E28"/>
    <w:rsid w:val="00FC4027"/>
    <w:rsid w:val="00FC415C"/>
    <w:rsid w:val="00FC49CF"/>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D7D6B"/>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uiPriority w:val="99"/>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05820"/>
  </w:style>
  <w:style w:type="character" w:customStyle="1" w:styleId="eop">
    <w:name w:val="eop"/>
    <w:basedOn w:val="Standardskriftforavsnitt"/>
    <w:rsid w:val="00C05820"/>
  </w:style>
  <w:style w:type="paragraph" w:customStyle="1" w:styleId="Default">
    <w:name w:val="Default"/>
    <w:rsid w:val="001F50DD"/>
    <w:pPr>
      <w:autoSpaceDE w:val="0"/>
      <w:autoSpaceDN w:val="0"/>
      <w:adjustRightInd w:val="0"/>
    </w:pPr>
    <w:rPr>
      <w:rFonts w:ascii="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docs.peppol.eu/poacc/billing/3.0/bis/"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docs.peppol.eu/poacc/billing/3.0/bi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image" Target="media/image1.png"/><Relationship Id="rId19" Type="http://schemas.openxmlformats.org/officeDocument/2006/relationships/hyperlink" Target="https://docs.peppol.eu/poacc/billing/3.0/bi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Props1.xml><?xml version="1.0" encoding="utf-8"?>
<ds:datastoreItem xmlns:ds="http://schemas.openxmlformats.org/officeDocument/2006/customXml" ds:itemID="{3538C921-5E8F-4CBC-90E4-1F1E39D4CBB1}">
  <ds:schemaRefs>
    <ds:schemaRef ds:uri="http://schemas.microsoft.com/sharepoint/v3/contenttype/forms"/>
  </ds:schemaRefs>
</ds:datastoreItem>
</file>

<file path=customXml/itemProps2.xml><?xml version="1.0" encoding="utf-8"?>
<ds:datastoreItem xmlns:ds="http://schemas.openxmlformats.org/officeDocument/2006/customXml" ds:itemID="{3909D4D3-A44B-4022-8CEB-24C902C00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A87817-C1A4-4BC6-863B-D482EA078A68}">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1340</Words>
  <Characters>8911</Characters>
  <Application>Microsoft Office Word</Application>
  <DocSecurity>0</DocSecurity>
  <Lines>342</Lines>
  <Paragraphs>205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10046</CharactersWithSpaces>
  <SharedDoc>false</SharedDoc>
  <HyperlinkBase/>
  <HLinks>
    <vt:vector size="324" baseType="variant">
      <vt:variant>
        <vt:i4>2752554</vt:i4>
      </vt:variant>
      <vt:variant>
        <vt:i4>318</vt:i4>
      </vt:variant>
      <vt:variant>
        <vt:i4>0</vt:i4>
      </vt:variant>
      <vt:variant>
        <vt:i4>5</vt:i4>
      </vt:variant>
      <vt:variant>
        <vt:lpwstr>https://anskaffelser.no/maler/databehandleravtale-og-sjekkliste</vt:lpwstr>
      </vt:variant>
      <vt:variant>
        <vt:lpwstr/>
      </vt:variant>
      <vt:variant>
        <vt:i4>7340106</vt:i4>
      </vt:variant>
      <vt:variant>
        <vt:i4>315</vt:i4>
      </vt:variant>
      <vt:variant>
        <vt:i4>0</vt:i4>
      </vt:variant>
      <vt:variant>
        <vt:i4>5</vt:i4>
      </vt:variant>
      <vt:variant>
        <vt:lpwstr>mailto:ssa-post@dfo.no?subject=SSA-V</vt:lpwstr>
      </vt:variant>
      <vt:variant>
        <vt:lpwstr/>
      </vt:variant>
      <vt:variant>
        <vt:i4>1114171</vt:i4>
      </vt:variant>
      <vt:variant>
        <vt:i4>308</vt:i4>
      </vt:variant>
      <vt:variant>
        <vt:i4>0</vt:i4>
      </vt:variant>
      <vt:variant>
        <vt:i4>5</vt:i4>
      </vt:variant>
      <vt:variant>
        <vt:lpwstr/>
      </vt:variant>
      <vt:variant>
        <vt:lpwstr>_Toc168737106</vt:lpwstr>
      </vt:variant>
      <vt:variant>
        <vt:i4>1114171</vt:i4>
      </vt:variant>
      <vt:variant>
        <vt:i4>302</vt:i4>
      </vt:variant>
      <vt:variant>
        <vt:i4>0</vt:i4>
      </vt:variant>
      <vt:variant>
        <vt:i4>5</vt:i4>
      </vt:variant>
      <vt:variant>
        <vt:lpwstr/>
      </vt:variant>
      <vt:variant>
        <vt:lpwstr>_Toc168737105</vt:lpwstr>
      </vt:variant>
      <vt:variant>
        <vt:i4>1114171</vt:i4>
      </vt:variant>
      <vt:variant>
        <vt:i4>296</vt:i4>
      </vt:variant>
      <vt:variant>
        <vt:i4>0</vt:i4>
      </vt:variant>
      <vt:variant>
        <vt:i4>5</vt:i4>
      </vt:variant>
      <vt:variant>
        <vt:lpwstr/>
      </vt:variant>
      <vt:variant>
        <vt:lpwstr>_Toc168737104</vt:lpwstr>
      </vt:variant>
      <vt:variant>
        <vt:i4>1114171</vt:i4>
      </vt:variant>
      <vt:variant>
        <vt:i4>290</vt:i4>
      </vt:variant>
      <vt:variant>
        <vt:i4>0</vt:i4>
      </vt:variant>
      <vt:variant>
        <vt:i4>5</vt:i4>
      </vt:variant>
      <vt:variant>
        <vt:lpwstr/>
      </vt:variant>
      <vt:variant>
        <vt:lpwstr>_Toc168737103</vt:lpwstr>
      </vt:variant>
      <vt:variant>
        <vt:i4>1114171</vt:i4>
      </vt:variant>
      <vt:variant>
        <vt:i4>284</vt:i4>
      </vt:variant>
      <vt:variant>
        <vt:i4>0</vt:i4>
      </vt:variant>
      <vt:variant>
        <vt:i4>5</vt:i4>
      </vt:variant>
      <vt:variant>
        <vt:lpwstr/>
      </vt:variant>
      <vt:variant>
        <vt:lpwstr>_Toc168737102</vt:lpwstr>
      </vt:variant>
      <vt:variant>
        <vt:i4>1114171</vt:i4>
      </vt:variant>
      <vt:variant>
        <vt:i4>278</vt:i4>
      </vt:variant>
      <vt:variant>
        <vt:i4>0</vt:i4>
      </vt:variant>
      <vt:variant>
        <vt:i4>5</vt:i4>
      </vt:variant>
      <vt:variant>
        <vt:lpwstr/>
      </vt:variant>
      <vt:variant>
        <vt:lpwstr>_Toc168737101</vt:lpwstr>
      </vt:variant>
      <vt:variant>
        <vt:i4>1114171</vt:i4>
      </vt:variant>
      <vt:variant>
        <vt:i4>272</vt:i4>
      </vt:variant>
      <vt:variant>
        <vt:i4>0</vt:i4>
      </vt:variant>
      <vt:variant>
        <vt:i4>5</vt:i4>
      </vt:variant>
      <vt:variant>
        <vt:lpwstr/>
      </vt:variant>
      <vt:variant>
        <vt:lpwstr>_Toc168737100</vt:lpwstr>
      </vt:variant>
      <vt:variant>
        <vt:i4>1572922</vt:i4>
      </vt:variant>
      <vt:variant>
        <vt:i4>266</vt:i4>
      </vt:variant>
      <vt:variant>
        <vt:i4>0</vt:i4>
      </vt:variant>
      <vt:variant>
        <vt:i4>5</vt:i4>
      </vt:variant>
      <vt:variant>
        <vt:lpwstr/>
      </vt:variant>
      <vt:variant>
        <vt:lpwstr>_Toc168737099</vt:lpwstr>
      </vt:variant>
      <vt:variant>
        <vt:i4>1572922</vt:i4>
      </vt:variant>
      <vt:variant>
        <vt:i4>260</vt:i4>
      </vt:variant>
      <vt:variant>
        <vt:i4>0</vt:i4>
      </vt:variant>
      <vt:variant>
        <vt:i4>5</vt:i4>
      </vt:variant>
      <vt:variant>
        <vt:lpwstr/>
      </vt:variant>
      <vt:variant>
        <vt:lpwstr>_Toc168737098</vt:lpwstr>
      </vt:variant>
      <vt:variant>
        <vt:i4>1572922</vt:i4>
      </vt:variant>
      <vt:variant>
        <vt:i4>254</vt:i4>
      </vt:variant>
      <vt:variant>
        <vt:i4>0</vt:i4>
      </vt:variant>
      <vt:variant>
        <vt:i4>5</vt:i4>
      </vt:variant>
      <vt:variant>
        <vt:lpwstr/>
      </vt:variant>
      <vt:variant>
        <vt:lpwstr>_Toc168737097</vt:lpwstr>
      </vt:variant>
      <vt:variant>
        <vt:i4>1572922</vt:i4>
      </vt:variant>
      <vt:variant>
        <vt:i4>248</vt:i4>
      </vt:variant>
      <vt:variant>
        <vt:i4>0</vt:i4>
      </vt:variant>
      <vt:variant>
        <vt:i4>5</vt:i4>
      </vt:variant>
      <vt:variant>
        <vt:lpwstr/>
      </vt:variant>
      <vt:variant>
        <vt:lpwstr>_Toc168737096</vt:lpwstr>
      </vt:variant>
      <vt:variant>
        <vt:i4>1572922</vt:i4>
      </vt:variant>
      <vt:variant>
        <vt:i4>242</vt:i4>
      </vt:variant>
      <vt:variant>
        <vt:i4>0</vt:i4>
      </vt:variant>
      <vt:variant>
        <vt:i4>5</vt:i4>
      </vt:variant>
      <vt:variant>
        <vt:lpwstr/>
      </vt:variant>
      <vt:variant>
        <vt:lpwstr>_Toc168737095</vt:lpwstr>
      </vt:variant>
      <vt:variant>
        <vt:i4>1572922</vt:i4>
      </vt:variant>
      <vt:variant>
        <vt:i4>236</vt:i4>
      </vt:variant>
      <vt:variant>
        <vt:i4>0</vt:i4>
      </vt:variant>
      <vt:variant>
        <vt:i4>5</vt:i4>
      </vt:variant>
      <vt:variant>
        <vt:lpwstr/>
      </vt:variant>
      <vt:variant>
        <vt:lpwstr>_Toc168737094</vt:lpwstr>
      </vt:variant>
      <vt:variant>
        <vt:i4>1572922</vt:i4>
      </vt:variant>
      <vt:variant>
        <vt:i4>230</vt:i4>
      </vt:variant>
      <vt:variant>
        <vt:i4>0</vt:i4>
      </vt:variant>
      <vt:variant>
        <vt:i4>5</vt:i4>
      </vt:variant>
      <vt:variant>
        <vt:lpwstr/>
      </vt:variant>
      <vt:variant>
        <vt:lpwstr>_Toc168737093</vt:lpwstr>
      </vt:variant>
      <vt:variant>
        <vt:i4>1572922</vt:i4>
      </vt:variant>
      <vt:variant>
        <vt:i4>224</vt:i4>
      </vt:variant>
      <vt:variant>
        <vt:i4>0</vt:i4>
      </vt:variant>
      <vt:variant>
        <vt:i4>5</vt:i4>
      </vt:variant>
      <vt:variant>
        <vt:lpwstr/>
      </vt:variant>
      <vt:variant>
        <vt:lpwstr>_Toc168737092</vt:lpwstr>
      </vt:variant>
      <vt:variant>
        <vt:i4>1572922</vt:i4>
      </vt:variant>
      <vt:variant>
        <vt:i4>218</vt:i4>
      </vt:variant>
      <vt:variant>
        <vt:i4>0</vt:i4>
      </vt:variant>
      <vt:variant>
        <vt:i4>5</vt:i4>
      </vt:variant>
      <vt:variant>
        <vt:lpwstr/>
      </vt:variant>
      <vt:variant>
        <vt:lpwstr>_Toc168737091</vt:lpwstr>
      </vt:variant>
      <vt:variant>
        <vt:i4>1572922</vt:i4>
      </vt:variant>
      <vt:variant>
        <vt:i4>212</vt:i4>
      </vt:variant>
      <vt:variant>
        <vt:i4>0</vt:i4>
      </vt:variant>
      <vt:variant>
        <vt:i4>5</vt:i4>
      </vt:variant>
      <vt:variant>
        <vt:lpwstr/>
      </vt:variant>
      <vt:variant>
        <vt:lpwstr>_Toc168737090</vt:lpwstr>
      </vt:variant>
      <vt:variant>
        <vt:i4>1638458</vt:i4>
      </vt:variant>
      <vt:variant>
        <vt:i4>206</vt:i4>
      </vt:variant>
      <vt:variant>
        <vt:i4>0</vt:i4>
      </vt:variant>
      <vt:variant>
        <vt:i4>5</vt:i4>
      </vt:variant>
      <vt:variant>
        <vt:lpwstr/>
      </vt:variant>
      <vt:variant>
        <vt:lpwstr>_Toc168737089</vt:lpwstr>
      </vt:variant>
      <vt:variant>
        <vt:i4>1638458</vt:i4>
      </vt:variant>
      <vt:variant>
        <vt:i4>200</vt:i4>
      </vt:variant>
      <vt:variant>
        <vt:i4>0</vt:i4>
      </vt:variant>
      <vt:variant>
        <vt:i4>5</vt:i4>
      </vt:variant>
      <vt:variant>
        <vt:lpwstr/>
      </vt:variant>
      <vt:variant>
        <vt:lpwstr>_Toc168737088</vt:lpwstr>
      </vt:variant>
      <vt:variant>
        <vt:i4>1638458</vt:i4>
      </vt:variant>
      <vt:variant>
        <vt:i4>194</vt:i4>
      </vt:variant>
      <vt:variant>
        <vt:i4>0</vt:i4>
      </vt:variant>
      <vt:variant>
        <vt:i4>5</vt:i4>
      </vt:variant>
      <vt:variant>
        <vt:lpwstr/>
      </vt:variant>
      <vt:variant>
        <vt:lpwstr>_Toc168737087</vt:lpwstr>
      </vt:variant>
      <vt:variant>
        <vt:i4>1638458</vt:i4>
      </vt:variant>
      <vt:variant>
        <vt:i4>188</vt:i4>
      </vt:variant>
      <vt:variant>
        <vt:i4>0</vt:i4>
      </vt:variant>
      <vt:variant>
        <vt:i4>5</vt:i4>
      </vt:variant>
      <vt:variant>
        <vt:lpwstr/>
      </vt:variant>
      <vt:variant>
        <vt:lpwstr>_Toc168737086</vt:lpwstr>
      </vt:variant>
      <vt:variant>
        <vt:i4>1638458</vt:i4>
      </vt:variant>
      <vt:variant>
        <vt:i4>182</vt:i4>
      </vt:variant>
      <vt:variant>
        <vt:i4>0</vt:i4>
      </vt:variant>
      <vt:variant>
        <vt:i4>5</vt:i4>
      </vt:variant>
      <vt:variant>
        <vt:lpwstr/>
      </vt:variant>
      <vt:variant>
        <vt:lpwstr>_Toc168737085</vt:lpwstr>
      </vt:variant>
      <vt:variant>
        <vt:i4>1638458</vt:i4>
      </vt:variant>
      <vt:variant>
        <vt:i4>176</vt:i4>
      </vt:variant>
      <vt:variant>
        <vt:i4>0</vt:i4>
      </vt:variant>
      <vt:variant>
        <vt:i4>5</vt:i4>
      </vt:variant>
      <vt:variant>
        <vt:lpwstr/>
      </vt:variant>
      <vt:variant>
        <vt:lpwstr>_Toc168737084</vt:lpwstr>
      </vt:variant>
      <vt:variant>
        <vt:i4>1638458</vt:i4>
      </vt:variant>
      <vt:variant>
        <vt:i4>170</vt:i4>
      </vt:variant>
      <vt:variant>
        <vt:i4>0</vt:i4>
      </vt:variant>
      <vt:variant>
        <vt:i4>5</vt:i4>
      </vt:variant>
      <vt:variant>
        <vt:lpwstr/>
      </vt:variant>
      <vt:variant>
        <vt:lpwstr>_Toc168737083</vt:lpwstr>
      </vt:variant>
      <vt:variant>
        <vt:i4>1638458</vt:i4>
      </vt:variant>
      <vt:variant>
        <vt:i4>164</vt:i4>
      </vt:variant>
      <vt:variant>
        <vt:i4>0</vt:i4>
      </vt:variant>
      <vt:variant>
        <vt:i4>5</vt:i4>
      </vt:variant>
      <vt:variant>
        <vt:lpwstr/>
      </vt:variant>
      <vt:variant>
        <vt:lpwstr>_Toc168737082</vt:lpwstr>
      </vt:variant>
      <vt:variant>
        <vt:i4>1638458</vt:i4>
      </vt:variant>
      <vt:variant>
        <vt:i4>158</vt:i4>
      </vt:variant>
      <vt:variant>
        <vt:i4>0</vt:i4>
      </vt:variant>
      <vt:variant>
        <vt:i4>5</vt:i4>
      </vt:variant>
      <vt:variant>
        <vt:lpwstr/>
      </vt:variant>
      <vt:variant>
        <vt:lpwstr>_Toc168737081</vt:lpwstr>
      </vt:variant>
      <vt:variant>
        <vt:i4>1638458</vt:i4>
      </vt:variant>
      <vt:variant>
        <vt:i4>152</vt:i4>
      </vt:variant>
      <vt:variant>
        <vt:i4>0</vt:i4>
      </vt:variant>
      <vt:variant>
        <vt:i4>5</vt:i4>
      </vt:variant>
      <vt:variant>
        <vt:lpwstr/>
      </vt:variant>
      <vt:variant>
        <vt:lpwstr>_Toc168737080</vt:lpwstr>
      </vt:variant>
      <vt:variant>
        <vt:i4>1441850</vt:i4>
      </vt:variant>
      <vt:variant>
        <vt:i4>146</vt:i4>
      </vt:variant>
      <vt:variant>
        <vt:i4>0</vt:i4>
      </vt:variant>
      <vt:variant>
        <vt:i4>5</vt:i4>
      </vt:variant>
      <vt:variant>
        <vt:lpwstr/>
      </vt:variant>
      <vt:variant>
        <vt:lpwstr>_Toc168737079</vt:lpwstr>
      </vt:variant>
      <vt:variant>
        <vt:i4>1441850</vt:i4>
      </vt:variant>
      <vt:variant>
        <vt:i4>140</vt:i4>
      </vt:variant>
      <vt:variant>
        <vt:i4>0</vt:i4>
      </vt:variant>
      <vt:variant>
        <vt:i4>5</vt:i4>
      </vt:variant>
      <vt:variant>
        <vt:lpwstr/>
      </vt:variant>
      <vt:variant>
        <vt:lpwstr>_Toc168737078</vt:lpwstr>
      </vt:variant>
      <vt:variant>
        <vt:i4>1441850</vt:i4>
      </vt:variant>
      <vt:variant>
        <vt:i4>134</vt:i4>
      </vt:variant>
      <vt:variant>
        <vt:i4>0</vt:i4>
      </vt:variant>
      <vt:variant>
        <vt:i4>5</vt:i4>
      </vt:variant>
      <vt:variant>
        <vt:lpwstr/>
      </vt:variant>
      <vt:variant>
        <vt:lpwstr>_Toc168737077</vt:lpwstr>
      </vt:variant>
      <vt:variant>
        <vt:i4>1441850</vt:i4>
      </vt:variant>
      <vt:variant>
        <vt:i4>128</vt:i4>
      </vt:variant>
      <vt:variant>
        <vt:i4>0</vt:i4>
      </vt:variant>
      <vt:variant>
        <vt:i4>5</vt:i4>
      </vt:variant>
      <vt:variant>
        <vt:lpwstr/>
      </vt:variant>
      <vt:variant>
        <vt:lpwstr>_Toc168737076</vt:lpwstr>
      </vt:variant>
      <vt:variant>
        <vt:i4>1441850</vt:i4>
      </vt:variant>
      <vt:variant>
        <vt:i4>122</vt:i4>
      </vt:variant>
      <vt:variant>
        <vt:i4>0</vt:i4>
      </vt:variant>
      <vt:variant>
        <vt:i4>5</vt:i4>
      </vt:variant>
      <vt:variant>
        <vt:lpwstr/>
      </vt:variant>
      <vt:variant>
        <vt:lpwstr>_Toc168737075</vt:lpwstr>
      </vt:variant>
      <vt:variant>
        <vt:i4>1441850</vt:i4>
      </vt:variant>
      <vt:variant>
        <vt:i4>116</vt:i4>
      </vt:variant>
      <vt:variant>
        <vt:i4>0</vt:i4>
      </vt:variant>
      <vt:variant>
        <vt:i4>5</vt:i4>
      </vt:variant>
      <vt:variant>
        <vt:lpwstr/>
      </vt:variant>
      <vt:variant>
        <vt:lpwstr>_Toc168737074</vt:lpwstr>
      </vt:variant>
      <vt:variant>
        <vt:i4>1441850</vt:i4>
      </vt:variant>
      <vt:variant>
        <vt:i4>110</vt:i4>
      </vt:variant>
      <vt:variant>
        <vt:i4>0</vt:i4>
      </vt:variant>
      <vt:variant>
        <vt:i4>5</vt:i4>
      </vt:variant>
      <vt:variant>
        <vt:lpwstr/>
      </vt:variant>
      <vt:variant>
        <vt:lpwstr>_Toc168737073</vt:lpwstr>
      </vt:variant>
      <vt:variant>
        <vt:i4>1441850</vt:i4>
      </vt:variant>
      <vt:variant>
        <vt:i4>104</vt:i4>
      </vt:variant>
      <vt:variant>
        <vt:i4>0</vt:i4>
      </vt:variant>
      <vt:variant>
        <vt:i4>5</vt:i4>
      </vt:variant>
      <vt:variant>
        <vt:lpwstr/>
      </vt:variant>
      <vt:variant>
        <vt:lpwstr>_Toc168737072</vt:lpwstr>
      </vt:variant>
      <vt:variant>
        <vt:i4>1441850</vt:i4>
      </vt:variant>
      <vt:variant>
        <vt:i4>98</vt:i4>
      </vt:variant>
      <vt:variant>
        <vt:i4>0</vt:i4>
      </vt:variant>
      <vt:variant>
        <vt:i4>5</vt:i4>
      </vt:variant>
      <vt:variant>
        <vt:lpwstr/>
      </vt:variant>
      <vt:variant>
        <vt:lpwstr>_Toc168737071</vt:lpwstr>
      </vt:variant>
      <vt:variant>
        <vt:i4>1441850</vt:i4>
      </vt:variant>
      <vt:variant>
        <vt:i4>92</vt:i4>
      </vt:variant>
      <vt:variant>
        <vt:i4>0</vt:i4>
      </vt:variant>
      <vt:variant>
        <vt:i4>5</vt:i4>
      </vt:variant>
      <vt:variant>
        <vt:lpwstr/>
      </vt:variant>
      <vt:variant>
        <vt:lpwstr>_Toc168737070</vt:lpwstr>
      </vt:variant>
      <vt:variant>
        <vt:i4>1507386</vt:i4>
      </vt:variant>
      <vt:variant>
        <vt:i4>86</vt:i4>
      </vt:variant>
      <vt:variant>
        <vt:i4>0</vt:i4>
      </vt:variant>
      <vt:variant>
        <vt:i4>5</vt:i4>
      </vt:variant>
      <vt:variant>
        <vt:lpwstr/>
      </vt:variant>
      <vt:variant>
        <vt:lpwstr>_Toc168737069</vt:lpwstr>
      </vt:variant>
      <vt:variant>
        <vt:i4>1507386</vt:i4>
      </vt:variant>
      <vt:variant>
        <vt:i4>80</vt:i4>
      </vt:variant>
      <vt:variant>
        <vt:i4>0</vt:i4>
      </vt:variant>
      <vt:variant>
        <vt:i4>5</vt:i4>
      </vt:variant>
      <vt:variant>
        <vt:lpwstr/>
      </vt:variant>
      <vt:variant>
        <vt:lpwstr>_Toc168737068</vt:lpwstr>
      </vt:variant>
      <vt:variant>
        <vt:i4>1507386</vt:i4>
      </vt:variant>
      <vt:variant>
        <vt:i4>74</vt:i4>
      </vt:variant>
      <vt:variant>
        <vt:i4>0</vt:i4>
      </vt:variant>
      <vt:variant>
        <vt:i4>5</vt:i4>
      </vt:variant>
      <vt:variant>
        <vt:lpwstr/>
      </vt:variant>
      <vt:variant>
        <vt:lpwstr>_Toc168737067</vt:lpwstr>
      </vt:variant>
      <vt:variant>
        <vt:i4>1507386</vt:i4>
      </vt:variant>
      <vt:variant>
        <vt:i4>68</vt:i4>
      </vt:variant>
      <vt:variant>
        <vt:i4>0</vt:i4>
      </vt:variant>
      <vt:variant>
        <vt:i4>5</vt:i4>
      </vt:variant>
      <vt:variant>
        <vt:lpwstr/>
      </vt:variant>
      <vt:variant>
        <vt:lpwstr>_Toc168737066</vt:lpwstr>
      </vt:variant>
      <vt:variant>
        <vt:i4>1507386</vt:i4>
      </vt:variant>
      <vt:variant>
        <vt:i4>62</vt:i4>
      </vt:variant>
      <vt:variant>
        <vt:i4>0</vt:i4>
      </vt:variant>
      <vt:variant>
        <vt:i4>5</vt:i4>
      </vt:variant>
      <vt:variant>
        <vt:lpwstr/>
      </vt:variant>
      <vt:variant>
        <vt:lpwstr>_Toc168737065</vt:lpwstr>
      </vt:variant>
      <vt:variant>
        <vt:i4>1507386</vt:i4>
      </vt:variant>
      <vt:variant>
        <vt:i4>56</vt:i4>
      </vt:variant>
      <vt:variant>
        <vt:i4>0</vt:i4>
      </vt:variant>
      <vt:variant>
        <vt:i4>5</vt:i4>
      </vt:variant>
      <vt:variant>
        <vt:lpwstr/>
      </vt:variant>
      <vt:variant>
        <vt:lpwstr>_Toc168737064</vt:lpwstr>
      </vt:variant>
      <vt:variant>
        <vt:i4>1507386</vt:i4>
      </vt:variant>
      <vt:variant>
        <vt:i4>50</vt:i4>
      </vt:variant>
      <vt:variant>
        <vt:i4>0</vt:i4>
      </vt:variant>
      <vt:variant>
        <vt:i4>5</vt:i4>
      </vt:variant>
      <vt:variant>
        <vt:lpwstr/>
      </vt:variant>
      <vt:variant>
        <vt:lpwstr>_Toc168737063</vt:lpwstr>
      </vt:variant>
      <vt:variant>
        <vt:i4>1507386</vt:i4>
      </vt:variant>
      <vt:variant>
        <vt:i4>44</vt:i4>
      </vt:variant>
      <vt:variant>
        <vt:i4>0</vt:i4>
      </vt:variant>
      <vt:variant>
        <vt:i4>5</vt:i4>
      </vt:variant>
      <vt:variant>
        <vt:lpwstr/>
      </vt:variant>
      <vt:variant>
        <vt:lpwstr>_Toc168737062</vt:lpwstr>
      </vt:variant>
      <vt:variant>
        <vt:i4>1507386</vt:i4>
      </vt:variant>
      <vt:variant>
        <vt:i4>38</vt:i4>
      </vt:variant>
      <vt:variant>
        <vt:i4>0</vt:i4>
      </vt:variant>
      <vt:variant>
        <vt:i4>5</vt:i4>
      </vt:variant>
      <vt:variant>
        <vt:lpwstr/>
      </vt:variant>
      <vt:variant>
        <vt:lpwstr>_Toc168737061</vt:lpwstr>
      </vt:variant>
      <vt:variant>
        <vt:i4>1507386</vt:i4>
      </vt:variant>
      <vt:variant>
        <vt:i4>32</vt:i4>
      </vt:variant>
      <vt:variant>
        <vt:i4>0</vt:i4>
      </vt:variant>
      <vt:variant>
        <vt:i4>5</vt:i4>
      </vt:variant>
      <vt:variant>
        <vt:lpwstr/>
      </vt:variant>
      <vt:variant>
        <vt:lpwstr>_Toc168737060</vt:lpwstr>
      </vt:variant>
      <vt:variant>
        <vt:i4>1310778</vt:i4>
      </vt:variant>
      <vt:variant>
        <vt:i4>26</vt:i4>
      </vt:variant>
      <vt:variant>
        <vt:i4>0</vt:i4>
      </vt:variant>
      <vt:variant>
        <vt:i4>5</vt:i4>
      </vt:variant>
      <vt:variant>
        <vt:lpwstr/>
      </vt:variant>
      <vt:variant>
        <vt:lpwstr>_Toc168737059</vt:lpwstr>
      </vt:variant>
      <vt:variant>
        <vt:i4>1310778</vt:i4>
      </vt:variant>
      <vt:variant>
        <vt:i4>20</vt:i4>
      </vt:variant>
      <vt:variant>
        <vt:i4>0</vt:i4>
      </vt:variant>
      <vt:variant>
        <vt:i4>5</vt:i4>
      </vt:variant>
      <vt:variant>
        <vt:lpwstr/>
      </vt:variant>
      <vt:variant>
        <vt:lpwstr>_Toc168737058</vt:lpwstr>
      </vt:variant>
      <vt:variant>
        <vt:i4>1310778</vt:i4>
      </vt:variant>
      <vt:variant>
        <vt:i4>14</vt:i4>
      </vt:variant>
      <vt:variant>
        <vt:i4>0</vt:i4>
      </vt:variant>
      <vt:variant>
        <vt:i4>5</vt:i4>
      </vt:variant>
      <vt:variant>
        <vt:lpwstr/>
      </vt:variant>
      <vt:variant>
        <vt:lpwstr>_Toc168737057</vt:lpwstr>
      </vt:variant>
      <vt:variant>
        <vt:i4>1310778</vt:i4>
      </vt:variant>
      <vt:variant>
        <vt:i4>8</vt:i4>
      </vt:variant>
      <vt:variant>
        <vt:i4>0</vt:i4>
      </vt:variant>
      <vt:variant>
        <vt:i4>5</vt:i4>
      </vt:variant>
      <vt:variant>
        <vt:lpwstr/>
      </vt:variant>
      <vt:variant>
        <vt:lpwstr>_Toc168737056</vt:lpwstr>
      </vt:variant>
      <vt:variant>
        <vt:i4>1310778</vt:i4>
      </vt:variant>
      <vt:variant>
        <vt:i4>2</vt:i4>
      </vt:variant>
      <vt:variant>
        <vt:i4>0</vt:i4>
      </vt:variant>
      <vt:variant>
        <vt:i4>5</vt:i4>
      </vt:variant>
      <vt:variant>
        <vt:lpwstr/>
      </vt:variant>
      <vt:variant>
        <vt:lpwstr>_Toc168737055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2026-01-28T15:45:00Z</dcterms:created>
  <dcterms:modified xsi:type="dcterms:W3CDTF">2026-06-29T07:32:00Z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ies>
</file>